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571C" w14:textId="4DFD9D7F" w:rsidR="00BD594D" w:rsidRPr="00021FF8" w:rsidRDefault="00E853A6" w:rsidP="00BD594D">
      <w:pPr>
        <w:pStyle w:val="Cm"/>
        <w:jc w:val="right"/>
        <w:rPr>
          <w:color w:val="000000"/>
          <w:sz w:val="20"/>
        </w:rPr>
      </w:pPr>
      <w:r w:rsidRPr="00021FF8">
        <w:rPr>
          <w:color w:val="000000"/>
          <w:sz w:val="20"/>
        </w:rPr>
        <w:t>Agreement number: HU-</w:t>
      </w:r>
      <w:r w:rsidR="0093106D" w:rsidRPr="00021FF8">
        <w:rPr>
          <w:color w:val="000000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21FF8">
        <w:rPr>
          <w:color w:val="000000"/>
          <w:sz w:val="20"/>
        </w:rPr>
        <w:instrText xml:space="preserve"> FORMTEXT </w:instrText>
      </w:r>
      <w:r w:rsidR="0093106D" w:rsidRPr="00021FF8">
        <w:rPr>
          <w:color w:val="000000"/>
          <w:sz w:val="20"/>
        </w:rPr>
      </w:r>
      <w:r w:rsidR="0093106D" w:rsidRPr="00021FF8">
        <w:rPr>
          <w:color w:val="000000"/>
          <w:sz w:val="20"/>
        </w:rPr>
        <w:fldChar w:fldCharType="separate"/>
      </w:r>
      <w:r w:rsidRPr="00021FF8">
        <w:rPr>
          <w:noProof/>
          <w:color w:val="000000"/>
          <w:sz w:val="20"/>
        </w:rPr>
        <w:t>     </w:t>
      </w:r>
      <w:r w:rsidR="0093106D" w:rsidRPr="00021FF8">
        <w:rPr>
          <w:color w:val="000000"/>
          <w:sz w:val="20"/>
        </w:rPr>
        <w:fldChar w:fldCharType="end"/>
      </w:r>
      <w:bookmarkEnd w:id="0"/>
      <w:r w:rsidRPr="00021FF8">
        <w:rPr>
          <w:color w:val="000000"/>
          <w:sz w:val="20"/>
        </w:rPr>
        <w:t>/20</w:t>
      </w:r>
      <w:r w:rsidR="00CF6D83" w:rsidRPr="00021FF8">
        <w:rPr>
          <w:color w:val="000000"/>
          <w:sz w:val="20"/>
        </w:rPr>
        <w:t>2</w:t>
      </w:r>
      <w:r w:rsidR="0071700C" w:rsidRPr="00021FF8">
        <w:rPr>
          <w:color w:val="000000"/>
          <w:sz w:val="20"/>
        </w:rPr>
        <w:t>2</w:t>
      </w:r>
    </w:p>
    <w:p w14:paraId="3E5FAF67" w14:textId="77777777" w:rsidR="00BD594D" w:rsidRPr="00021FF8" w:rsidRDefault="00E853A6" w:rsidP="00BD594D">
      <w:pPr>
        <w:pStyle w:val="Cm"/>
        <w:rPr>
          <w:color w:val="000000"/>
          <w:szCs w:val="28"/>
          <w:u w:val="single"/>
        </w:rPr>
      </w:pPr>
      <w:r w:rsidRPr="00021FF8">
        <w:rPr>
          <w:color w:val="000000"/>
          <w:szCs w:val="28"/>
          <w:u w:val="single"/>
        </w:rPr>
        <w:t>Agreement</w:t>
      </w:r>
    </w:p>
    <w:p w14:paraId="77D8E146" w14:textId="77777777" w:rsidR="00B011D4" w:rsidRPr="00021FF8" w:rsidRDefault="00B011D4" w:rsidP="00BD594D">
      <w:pPr>
        <w:jc w:val="both"/>
        <w:rPr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 xml:space="preserve">Concluded on this day in accordance with the following conditions: </w:t>
      </w:r>
    </w:p>
    <w:p w14:paraId="564738FC" w14:textId="77777777" w:rsidR="00BD594D" w:rsidRPr="00021FF8" w:rsidRDefault="00B011D4" w:rsidP="00BD594D">
      <w:pPr>
        <w:jc w:val="both"/>
        <w:rPr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>Parties:</w:t>
      </w:r>
    </w:p>
    <w:p w14:paraId="0561ED73" w14:textId="78652C5E" w:rsidR="00BD594D" w:rsidRPr="00021FF8" w:rsidRDefault="00B011D4" w:rsidP="00BD594D">
      <w:pPr>
        <w:jc w:val="both"/>
        <w:rPr>
          <w:b/>
          <w:bCs/>
          <w:iCs/>
          <w:color w:val="000000"/>
          <w:sz w:val="20"/>
          <w:szCs w:val="20"/>
        </w:rPr>
      </w:pPr>
      <w:r w:rsidRPr="00021FF8">
        <w:rPr>
          <w:b/>
          <w:bCs/>
          <w:color w:val="000000"/>
          <w:sz w:val="20"/>
          <w:szCs w:val="20"/>
        </w:rPr>
        <w:t xml:space="preserve">................................................................ </w:t>
      </w:r>
      <w:r w:rsidRPr="00021FF8">
        <w:rPr>
          <w:color w:val="000000"/>
          <w:sz w:val="20"/>
          <w:szCs w:val="20"/>
        </w:rPr>
        <w:t>Address:</w:t>
      </w:r>
      <w:r w:rsidRPr="00021FF8">
        <w:rPr>
          <w:b/>
          <w:bCs/>
          <w:color w:val="000000"/>
          <w:sz w:val="20"/>
          <w:szCs w:val="20"/>
        </w:rPr>
        <w:t xml:space="preserve"> ..............</w:t>
      </w:r>
      <w:r w:rsidR="00F8086E" w:rsidRPr="00021FF8">
        <w:rPr>
          <w:b/>
          <w:bCs/>
          <w:color w:val="000000"/>
          <w:sz w:val="20"/>
          <w:szCs w:val="20"/>
        </w:rPr>
        <w:t>...............................</w:t>
      </w:r>
      <w:r w:rsidRPr="00021FF8">
        <w:rPr>
          <w:b/>
          <w:bCs/>
          <w:color w:val="000000"/>
          <w:sz w:val="20"/>
          <w:szCs w:val="20"/>
        </w:rPr>
        <w:t xml:space="preserve">, </w:t>
      </w:r>
      <w:r w:rsidRPr="00021FF8">
        <w:rPr>
          <w:color w:val="000000"/>
          <w:sz w:val="20"/>
          <w:szCs w:val="20"/>
        </w:rPr>
        <w:t xml:space="preserve">represented by: </w:t>
      </w:r>
      <w:r w:rsidRPr="00021FF8">
        <w:rPr>
          <w:b/>
          <w:bCs/>
          <w:color w:val="000000"/>
          <w:sz w:val="20"/>
          <w:szCs w:val="20"/>
        </w:rPr>
        <w:t xml:space="preserve">................................, </w:t>
      </w:r>
      <w:r w:rsidRPr="00021FF8">
        <w:rPr>
          <w:color w:val="000000"/>
          <w:sz w:val="20"/>
          <w:szCs w:val="20"/>
        </w:rPr>
        <w:t>tax number:</w:t>
      </w:r>
      <w:r w:rsidR="00F8086E" w:rsidRPr="00021FF8">
        <w:rPr>
          <w:color w:val="000000"/>
          <w:sz w:val="20"/>
          <w:szCs w:val="20"/>
        </w:rPr>
        <w:t xml:space="preserve"> </w:t>
      </w:r>
      <w:r w:rsidRPr="00021FF8">
        <w:rPr>
          <w:b/>
          <w:bCs/>
          <w:color w:val="000000"/>
          <w:sz w:val="20"/>
          <w:szCs w:val="20"/>
        </w:rPr>
        <w:t>........................................,</w:t>
      </w:r>
      <w:r w:rsidRPr="00021FF8">
        <w:rPr>
          <w:color w:val="000000"/>
          <w:sz w:val="20"/>
          <w:szCs w:val="20"/>
        </w:rPr>
        <w:t xml:space="preserve"> EORI:</w:t>
      </w:r>
      <w:r w:rsidRPr="00021FF8">
        <w:rPr>
          <w:b/>
          <w:bCs/>
          <w:color w:val="000000"/>
          <w:sz w:val="20"/>
          <w:szCs w:val="20"/>
        </w:rPr>
        <w:t xml:space="preserve">........................................................, </w:t>
      </w:r>
      <w:r w:rsidRPr="00021FF8">
        <w:rPr>
          <w:color w:val="000000"/>
          <w:sz w:val="20"/>
          <w:szCs w:val="20"/>
        </w:rPr>
        <w:t>Phone number:</w:t>
      </w:r>
      <w:r w:rsidRPr="00021FF8">
        <w:rPr>
          <w:b/>
          <w:bCs/>
          <w:color w:val="000000"/>
          <w:sz w:val="20"/>
          <w:szCs w:val="20"/>
        </w:rPr>
        <w:t xml:space="preserve"> ...................................................., </w:t>
      </w:r>
      <w:r w:rsidRPr="00021FF8">
        <w:rPr>
          <w:color w:val="000000"/>
          <w:sz w:val="20"/>
          <w:szCs w:val="20"/>
        </w:rPr>
        <w:t>e-mail:</w:t>
      </w:r>
      <w:r w:rsidRPr="00021FF8">
        <w:rPr>
          <w:b/>
          <w:bCs/>
          <w:color w:val="000000"/>
          <w:sz w:val="20"/>
          <w:szCs w:val="20"/>
        </w:rPr>
        <w:t xml:space="preserve">................................................., </w:t>
      </w:r>
      <w:r w:rsidRPr="00021FF8">
        <w:rPr>
          <w:color w:val="000000"/>
          <w:sz w:val="20"/>
          <w:szCs w:val="20"/>
        </w:rPr>
        <w:t xml:space="preserve">as </w:t>
      </w:r>
      <w:r w:rsidR="009406F8">
        <w:rPr>
          <w:b/>
          <w:bCs/>
          <w:color w:val="000000"/>
          <w:sz w:val="20"/>
          <w:szCs w:val="20"/>
        </w:rPr>
        <w:t>Client</w:t>
      </w:r>
      <w:r w:rsidRPr="00021FF8">
        <w:rPr>
          <w:b/>
          <w:bCs/>
          <w:color w:val="000000"/>
          <w:sz w:val="20"/>
          <w:szCs w:val="20"/>
        </w:rPr>
        <w:t>.</w:t>
      </w:r>
    </w:p>
    <w:p w14:paraId="4FEB7FC8" w14:textId="52A97324" w:rsidR="00997C2C" w:rsidRPr="00021FF8" w:rsidRDefault="00BD594D" w:rsidP="00BD594D">
      <w:pPr>
        <w:jc w:val="both"/>
        <w:rPr>
          <w:b/>
          <w:bCs/>
          <w:color w:val="000000"/>
          <w:sz w:val="20"/>
          <w:szCs w:val="20"/>
        </w:rPr>
      </w:pPr>
      <w:r w:rsidRPr="00021FF8">
        <w:rPr>
          <w:b/>
          <w:bCs/>
          <w:color w:val="000000"/>
          <w:sz w:val="20"/>
          <w:szCs w:val="20"/>
        </w:rPr>
        <w:t xml:space="preserve">Trivium </w:t>
      </w:r>
      <w:proofErr w:type="spellStart"/>
      <w:r w:rsidRPr="00021FF8">
        <w:rPr>
          <w:b/>
          <w:bCs/>
          <w:color w:val="000000"/>
          <w:sz w:val="20"/>
          <w:szCs w:val="20"/>
        </w:rPr>
        <w:t>Oktatási</w:t>
      </w:r>
      <w:proofErr w:type="spellEnd"/>
      <w:r w:rsidRPr="00021FF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021FF8">
        <w:rPr>
          <w:b/>
          <w:bCs/>
          <w:color w:val="000000"/>
          <w:sz w:val="20"/>
          <w:szCs w:val="20"/>
        </w:rPr>
        <w:t>és</w:t>
      </w:r>
      <w:proofErr w:type="spellEnd"/>
      <w:r w:rsidRPr="00021FF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021FF8">
        <w:rPr>
          <w:b/>
          <w:bCs/>
          <w:color w:val="000000"/>
          <w:sz w:val="20"/>
          <w:szCs w:val="20"/>
        </w:rPr>
        <w:t>Kereskedelmi</w:t>
      </w:r>
      <w:proofErr w:type="spellEnd"/>
      <w:r w:rsidRPr="00021FF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021FF8">
        <w:rPr>
          <w:b/>
          <w:bCs/>
          <w:color w:val="000000"/>
          <w:sz w:val="20"/>
          <w:szCs w:val="20"/>
        </w:rPr>
        <w:t>Korlátolt</w:t>
      </w:r>
      <w:proofErr w:type="spellEnd"/>
      <w:r w:rsidRPr="00021FF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021FF8">
        <w:rPr>
          <w:b/>
          <w:bCs/>
          <w:color w:val="000000"/>
          <w:sz w:val="20"/>
          <w:szCs w:val="20"/>
        </w:rPr>
        <w:t>Felelőségű</w:t>
      </w:r>
      <w:proofErr w:type="spellEnd"/>
      <w:r w:rsidRPr="00021FF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021FF8">
        <w:rPr>
          <w:b/>
          <w:bCs/>
          <w:color w:val="000000"/>
          <w:sz w:val="20"/>
          <w:szCs w:val="20"/>
        </w:rPr>
        <w:t>Társaság</w:t>
      </w:r>
      <w:proofErr w:type="spellEnd"/>
      <w:r w:rsidRPr="00021FF8">
        <w:rPr>
          <w:color w:val="000000"/>
          <w:sz w:val="20"/>
          <w:szCs w:val="20"/>
        </w:rPr>
        <w:t xml:space="preserve"> (6724 Szeged, </w:t>
      </w:r>
      <w:proofErr w:type="spellStart"/>
      <w:r w:rsidRPr="00021FF8">
        <w:rPr>
          <w:color w:val="000000"/>
          <w:sz w:val="20"/>
          <w:szCs w:val="20"/>
        </w:rPr>
        <w:t>Pacsirta</w:t>
      </w:r>
      <w:proofErr w:type="spellEnd"/>
      <w:r w:rsidRPr="00021FF8">
        <w:rPr>
          <w:color w:val="000000"/>
          <w:sz w:val="20"/>
          <w:szCs w:val="20"/>
        </w:rPr>
        <w:t xml:space="preserve"> u 16), Tel/fax: +36-62-</w:t>
      </w:r>
      <w:r w:rsidR="003C273E" w:rsidRPr="00021FF8">
        <w:rPr>
          <w:color w:val="000000"/>
          <w:sz w:val="20"/>
          <w:szCs w:val="20"/>
        </w:rPr>
        <w:t>573-573</w:t>
      </w:r>
      <w:r w:rsidRPr="00021FF8">
        <w:rPr>
          <w:color w:val="000000"/>
          <w:sz w:val="20"/>
          <w:szCs w:val="20"/>
        </w:rPr>
        <w:t xml:space="preserve">, , E-mail: </w:t>
      </w:r>
      <w:hyperlink r:id="rId8" w:history="1">
        <w:r w:rsidRPr="00021FF8">
          <w:rPr>
            <w:rStyle w:val="Hiperhivatkozs"/>
            <w:color w:val="000000"/>
            <w:sz w:val="20"/>
            <w:szCs w:val="20"/>
          </w:rPr>
          <w:t>trivium@trivium.hu</w:t>
        </w:r>
      </w:hyperlink>
      <w:r w:rsidRPr="00021FF8">
        <w:rPr>
          <w:color w:val="000000"/>
          <w:sz w:val="20"/>
          <w:szCs w:val="20"/>
        </w:rPr>
        <w:t xml:space="preserve"> , represented by: </w:t>
      </w:r>
      <w:proofErr w:type="spellStart"/>
      <w:r w:rsidRPr="00021FF8">
        <w:rPr>
          <w:b/>
          <w:bCs/>
          <w:i/>
          <w:iCs/>
          <w:color w:val="000000"/>
          <w:sz w:val="20"/>
          <w:szCs w:val="20"/>
        </w:rPr>
        <w:t>Szöghi</w:t>
      </w:r>
      <w:proofErr w:type="spellEnd"/>
      <w:r w:rsidRPr="00021FF8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21FF8">
        <w:rPr>
          <w:b/>
          <w:bCs/>
          <w:i/>
          <w:iCs/>
          <w:color w:val="000000"/>
          <w:sz w:val="20"/>
          <w:szCs w:val="20"/>
        </w:rPr>
        <w:t>Gáspárné</w:t>
      </w:r>
      <w:proofErr w:type="spellEnd"/>
      <w:r w:rsidRPr="00021FF8">
        <w:rPr>
          <w:color w:val="000000"/>
          <w:sz w:val="20"/>
          <w:szCs w:val="20"/>
        </w:rPr>
        <w:t xml:space="preserve"> managing director as </w:t>
      </w:r>
      <w:r w:rsidRPr="00021FF8">
        <w:rPr>
          <w:b/>
          <w:bCs/>
          <w:color w:val="000000"/>
          <w:sz w:val="20"/>
          <w:szCs w:val="20"/>
        </w:rPr>
        <w:t>Agent</w:t>
      </w:r>
    </w:p>
    <w:p w14:paraId="255B76BC" w14:textId="28982DF8" w:rsidR="00997C2C" w:rsidRPr="00021FF8" w:rsidRDefault="00997C2C" w:rsidP="00997C2C">
      <w:pPr>
        <w:jc w:val="both"/>
        <w:rPr>
          <w:b/>
          <w:bCs/>
          <w:color w:val="000000"/>
          <w:sz w:val="20"/>
          <w:szCs w:val="20"/>
        </w:rPr>
      </w:pPr>
      <w:r w:rsidRPr="00021FF8">
        <w:rPr>
          <w:b/>
          <w:bCs/>
          <w:color w:val="000000"/>
          <w:sz w:val="20"/>
          <w:szCs w:val="20"/>
        </w:rPr>
        <w:t xml:space="preserve">Trivium Szeged </w:t>
      </w:r>
      <w:proofErr w:type="spellStart"/>
      <w:r w:rsidRPr="00021FF8">
        <w:rPr>
          <w:b/>
          <w:bCs/>
          <w:color w:val="000000"/>
          <w:sz w:val="20"/>
          <w:szCs w:val="20"/>
        </w:rPr>
        <w:t>Oktatási</w:t>
      </w:r>
      <w:proofErr w:type="spellEnd"/>
      <w:r w:rsidRPr="00021FF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021FF8">
        <w:rPr>
          <w:b/>
          <w:bCs/>
          <w:color w:val="000000"/>
          <w:sz w:val="20"/>
          <w:szCs w:val="20"/>
        </w:rPr>
        <w:t>és</w:t>
      </w:r>
      <w:proofErr w:type="spellEnd"/>
      <w:r w:rsidRPr="00021FF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021FF8">
        <w:rPr>
          <w:b/>
          <w:bCs/>
          <w:color w:val="000000"/>
          <w:sz w:val="20"/>
          <w:szCs w:val="20"/>
        </w:rPr>
        <w:t>Kereskedelmi</w:t>
      </w:r>
      <w:proofErr w:type="spellEnd"/>
      <w:r w:rsidRPr="00021FF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021FF8">
        <w:rPr>
          <w:b/>
          <w:bCs/>
          <w:color w:val="000000"/>
          <w:sz w:val="20"/>
          <w:szCs w:val="20"/>
        </w:rPr>
        <w:t>Korlátolt</w:t>
      </w:r>
      <w:proofErr w:type="spellEnd"/>
      <w:r w:rsidRPr="00021FF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021FF8">
        <w:rPr>
          <w:b/>
          <w:bCs/>
          <w:color w:val="000000"/>
          <w:sz w:val="20"/>
          <w:szCs w:val="20"/>
        </w:rPr>
        <w:t>Felelőségű</w:t>
      </w:r>
      <w:proofErr w:type="spellEnd"/>
      <w:r w:rsidRPr="00021FF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021FF8">
        <w:rPr>
          <w:b/>
          <w:bCs/>
          <w:color w:val="000000"/>
          <w:sz w:val="20"/>
          <w:szCs w:val="20"/>
        </w:rPr>
        <w:t>Társaság</w:t>
      </w:r>
      <w:proofErr w:type="spellEnd"/>
      <w:r w:rsidRPr="00021FF8">
        <w:rPr>
          <w:color w:val="000000"/>
          <w:sz w:val="20"/>
          <w:szCs w:val="20"/>
        </w:rPr>
        <w:t xml:space="preserve"> (6724 Szeged, </w:t>
      </w:r>
      <w:proofErr w:type="spellStart"/>
      <w:r w:rsidRPr="00021FF8">
        <w:rPr>
          <w:color w:val="000000"/>
          <w:sz w:val="20"/>
          <w:szCs w:val="20"/>
        </w:rPr>
        <w:t>Pacsirta</w:t>
      </w:r>
      <w:proofErr w:type="spellEnd"/>
      <w:r w:rsidRPr="00021FF8">
        <w:rPr>
          <w:color w:val="000000"/>
          <w:sz w:val="20"/>
          <w:szCs w:val="20"/>
        </w:rPr>
        <w:t xml:space="preserve"> u 16), Tel/fax: +36-62-573-573, , E-mail: </w:t>
      </w:r>
      <w:hyperlink r:id="rId9" w:history="1">
        <w:r w:rsidRPr="00021FF8">
          <w:rPr>
            <w:rStyle w:val="Hiperhivatkozs"/>
            <w:sz w:val="20"/>
            <w:szCs w:val="20"/>
          </w:rPr>
          <w:t>kozpont@trivium.hu</w:t>
        </w:r>
      </w:hyperlink>
      <w:r w:rsidRPr="00021FF8">
        <w:rPr>
          <w:color w:val="000000"/>
          <w:sz w:val="20"/>
          <w:szCs w:val="20"/>
        </w:rPr>
        <w:t xml:space="preserve"> , represented by: </w:t>
      </w:r>
      <w:r w:rsidRPr="00021FF8">
        <w:rPr>
          <w:b/>
          <w:bCs/>
          <w:i/>
          <w:iCs/>
          <w:color w:val="000000"/>
          <w:sz w:val="20"/>
          <w:szCs w:val="20"/>
        </w:rPr>
        <w:t xml:space="preserve">Sári Pál </w:t>
      </w:r>
      <w:proofErr w:type="spellStart"/>
      <w:r w:rsidRPr="00021FF8">
        <w:rPr>
          <w:b/>
          <w:bCs/>
          <w:i/>
          <w:iCs/>
          <w:color w:val="000000"/>
          <w:sz w:val="20"/>
          <w:szCs w:val="20"/>
        </w:rPr>
        <w:t>Péterné</w:t>
      </w:r>
      <w:proofErr w:type="spellEnd"/>
      <w:r w:rsidRPr="00021FF8">
        <w:rPr>
          <w:color w:val="000000"/>
          <w:sz w:val="20"/>
          <w:szCs w:val="20"/>
        </w:rPr>
        <w:t xml:space="preserve"> managing director as </w:t>
      </w:r>
      <w:r w:rsidRPr="00021FF8">
        <w:rPr>
          <w:b/>
          <w:bCs/>
          <w:color w:val="000000"/>
          <w:sz w:val="20"/>
          <w:szCs w:val="20"/>
        </w:rPr>
        <w:t>Agent.</w:t>
      </w:r>
    </w:p>
    <w:p w14:paraId="49B30445" w14:textId="77777777" w:rsidR="00997C2C" w:rsidRPr="00021FF8" w:rsidRDefault="00997C2C" w:rsidP="00BD594D">
      <w:pPr>
        <w:jc w:val="both"/>
        <w:rPr>
          <w:b/>
          <w:bCs/>
          <w:color w:val="000000"/>
          <w:sz w:val="20"/>
          <w:szCs w:val="20"/>
        </w:rPr>
      </w:pPr>
    </w:p>
    <w:p w14:paraId="3C9D7632" w14:textId="77777777" w:rsidR="00BD594D" w:rsidRPr="00021FF8" w:rsidRDefault="00B011D4" w:rsidP="009E0EF7">
      <w:pPr>
        <w:numPr>
          <w:ilvl w:val="0"/>
          <w:numId w:val="3"/>
        </w:numPr>
        <w:spacing w:after="0" w:line="240" w:lineRule="auto"/>
        <w:jc w:val="both"/>
        <w:rPr>
          <w:b/>
          <w:i/>
          <w:color w:val="000000"/>
          <w:sz w:val="20"/>
          <w:szCs w:val="20"/>
          <w:u w:val="single"/>
        </w:rPr>
      </w:pPr>
      <w:r w:rsidRPr="00021FF8">
        <w:rPr>
          <w:b/>
          <w:bCs/>
          <w:i/>
          <w:iCs/>
          <w:color w:val="000000"/>
          <w:sz w:val="20"/>
          <w:szCs w:val="20"/>
          <w:u w:val="single"/>
        </w:rPr>
        <w:t>T1/T2 guarantee</w:t>
      </w:r>
    </w:p>
    <w:p w14:paraId="7FCC2909" w14:textId="77777777" w:rsidR="00B011D4" w:rsidRPr="00021FF8" w:rsidRDefault="00B011D4" w:rsidP="00B011D4">
      <w:pPr>
        <w:spacing w:after="0" w:line="240" w:lineRule="auto"/>
        <w:jc w:val="both"/>
        <w:rPr>
          <w:b/>
          <w:i/>
          <w:color w:val="000000"/>
          <w:sz w:val="20"/>
          <w:szCs w:val="20"/>
          <w:u w:val="single"/>
        </w:rPr>
      </w:pPr>
    </w:p>
    <w:p w14:paraId="564F4C68" w14:textId="06BB7567" w:rsidR="00B011D4" w:rsidRPr="00021FF8" w:rsidRDefault="00B011D4" w:rsidP="00B011D4">
      <w:pPr>
        <w:pStyle w:val="Szvegtrzs"/>
        <w:rPr>
          <w:rFonts w:ascii="Calibri" w:hAnsi="Calibri" w:cs="Arial"/>
          <w:color w:val="000000"/>
          <w:sz w:val="20"/>
          <w:szCs w:val="20"/>
          <w:lang w:val="en-US"/>
        </w:rPr>
      </w:pPr>
      <w:r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Agent undertakes to </w:t>
      </w:r>
      <w:r w:rsidR="00080670" w:rsidRPr="00021FF8">
        <w:rPr>
          <w:rFonts w:ascii="Calibri" w:hAnsi="Calibri" w:cs="Arial"/>
          <w:color w:val="000000"/>
          <w:sz w:val="20"/>
          <w:szCs w:val="20"/>
          <w:lang w:val="en-US"/>
        </w:rPr>
        <w:t>provide customs administrative services related to NCTS transit customs procedures</w:t>
      </w:r>
      <w:r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 (T1/T2) during the transportation of the </w:t>
      </w:r>
      <w:r w:rsidR="00705AB0">
        <w:rPr>
          <w:rFonts w:ascii="Calibri" w:hAnsi="Calibri" w:cs="Arial"/>
          <w:color w:val="000000"/>
          <w:sz w:val="20"/>
          <w:szCs w:val="20"/>
          <w:lang w:val="en-US"/>
        </w:rPr>
        <w:t xml:space="preserve">customs </w:t>
      </w:r>
      <w:r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goods to the Transit Agreement countries. </w:t>
      </w:r>
    </w:p>
    <w:p w14:paraId="5653DD7A" w14:textId="77777777" w:rsidR="00021FF8" w:rsidRPr="00021FF8" w:rsidRDefault="00080670" w:rsidP="00021FF8">
      <w:pPr>
        <w:jc w:val="both"/>
        <w:rPr>
          <w:rStyle w:val="Kiemels2"/>
        </w:rPr>
      </w:pPr>
      <w:r w:rsidRPr="00021FF8">
        <w:rPr>
          <w:rFonts w:cs="Arial"/>
          <w:color w:val="000000"/>
          <w:sz w:val="20"/>
          <w:szCs w:val="20"/>
        </w:rPr>
        <w:t xml:space="preserve">The service provided by Agent is </w:t>
      </w:r>
      <w:r w:rsidR="00021FF8" w:rsidRPr="00021FF8">
        <w:rPr>
          <w:rFonts w:cs="Arial"/>
          <w:color w:val="000000"/>
          <w:sz w:val="20"/>
          <w:szCs w:val="20"/>
        </w:rPr>
        <w:t xml:space="preserve">based on </w:t>
      </w:r>
      <w:r w:rsidR="00D345ED" w:rsidRPr="00021FF8">
        <w:rPr>
          <w:rStyle w:val="Kiemels2"/>
          <w:b w:val="0"/>
          <w:sz w:val="20"/>
          <w:szCs w:val="20"/>
        </w:rPr>
        <w:t xml:space="preserve">Regulation (EU) No 952/2013 </w:t>
      </w:r>
      <w:r w:rsidR="00D345ED" w:rsidRPr="00021FF8">
        <w:rPr>
          <w:rStyle w:val="Kiemels2"/>
          <w:b w:val="0"/>
        </w:rPr>
        <w:t>of the European Parliament</w:t>
      </w:r>
      <w:r w:rsidR="00021FF8" w:rsidRPr="00021FF8">
        <w:rPr>
          <w:rStyle w:val="Kiemels2"/>
        </w:rPr>
        <w:t xml:space="preserve">. </w:t>
      </w:r>
    </w:p>
    <w:p w14:paraId="6BFBAB91" w14:textId="6A647FC3" w:rsidR="00D61214" w:rsidRPr="00021FF8" w:rsidRDefault="00D61214" w:rsidP="00021FF8">
      <w:pPr>
        <w:jc w:val="both"/>
        <w:rPr>
          <w:b/>
          <w:i/>
          <w:color w:val="000000"/>
          <w:sz w:val="20"/>
          <w:szCs w:val="20"/>
          <w:u w:val="single"/>
        </w:rPr>
      </w:pPr>
      <w:r w:rsidRPr="00021FF8">
        <w:rPr>
          <w:b/>
          <w:bCs/>
          <w:i/>
          <w:iCs/>
          <w:color w:val="000000"/>
          <w:sz w:val="20"/>
          <w:szCs w:val="20"/>
          <w:u w:val="single"/>
        </w:rPr>
        <w:t>Types of goods</w:t>
      </w:r>
    </w:p>
    <w:p w14:paraId="30F1C952" w14:textId="1833E024" w:rsidR="00F976D5" w:rsidRPr="00021FF8" w:rsidRDefault="00997C2C" w:rsidP="00D61214">
      <w:pPr>
        <w:pStyle w:val="Szvegtrzs"/>
        <w:rPr>
          <w:rFonts w:ascii="Calibri" w:hAnsi="Calibri" w:cs="Arial"/>
          <w:color w:val="000000"/>
          <w:sz w:val="20"/>
          <w:szCs w:val="20"/>
          <w:lang w:val="en-US"/>
        </w:rPr>
      </w:pPr>
      <w:r w:rsidRPr="00021FF8">
        <w:rPr>
          <w:rFonts w:ascii="Calibri" w:hAnsi="Calibri" w:cs="Arial"/>
          <w:color w:val="000000"/>
          <w:sz w:val="20"/>
          <w:szCs w:val="20"/>
          <w:lang w:val="en-US"/>
        </w:rPr>
        <w:t>Agent</w:t>
      </w:r>
      <w:r w:rsidR="00D61214"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 reserv</w:t>
      </w:r>
      <w:r w:rsidRPr="00021FF8">
        <w:rPr>
          <w:rFonts w:ascii="Calibri" w:hAnsi="Calibri" w:cs="Arial"/>
          <w:color w:val="000000"/>
          <w:sz w:val="20"/>
          <w:szCs w:val="20"/>
          <w:lang w:val="en-US"/>
        </w:rPr>
        <w:t>e</w:t>
      </w:r>
      <w:r w:rsidR="00D61214"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s the right to refuse to </w:t>
      </w:r>
      <w:r w:rsidR="00021FF8" w:rsidRPr="00021FF8">
        <w:rPr>
          <w:rFonts w:ascii="Calibri" w:hAnsi="Calibri" w:cs="Arial"/>
          <w:color w:val="000000"/>
          <w:sz w:val="20"/>
          <w:szCs w:val="20"/>
          <w:lang w:val="en-US"/>
        </w:rPr>
        <w:t>provide service</w:t>
      </w:r>
      <w:r w:rsidR="00D61214"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 in case of any types of goods or</w:t>
      </w:r>
      <w:r w:rsidR="00252C7B">
        <w:rPr>
          <w:rFonts w:ascii="Calibri" w:hAnsi="Calibri" w:cs="Arial"/>
          <w:color w:val="000000"/>
          <w:sz w:val="20"/>
          <w:szCs w:val="20"/>
          <w:lang w:val="en-US"/>
        </w:rPr>
        <w:t xml:space="preserve"> movements</w:t>
      </w:r>
      <w:r w:rsidR="00D61214"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 that according to its internal risk analysis</w:t>
      </w:r>
      <w:r w:rsidR="00F8086E"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 are considered as risky</w:t>
      </w:r>
      <w:r w:rsidR="00021FF8"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 or non-transparent. </w:t>
      </w:r>
      <w:r w:rsidRPr="00021FF8">
        <w:rPr>
          <w:rFonts w:ascii="Calibri" w:hAnsi="Calibri" w:cs="Arial"/>
          <w:color w:val="000000"/>
          <w:sz w:val="20"/>
          <w:szCs w:val="20"/>
          <w:lang w:val="en-US"/>
        </w:rPr>
        <w:t>Agent</w:t>
      </w:r>
      <w:r w:rsidR="00D61214"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 is not obliged to justi</w:t>
      </w:r>
      <w:r w:rsidR="00F8086E" w:rsidRPr="00021FF8">
        <w:rPr>
          <w:rFonts w:ascii="Calibri" w:hAnsi="Calibri" w:cs="Arial"/>
          <w:color w:val="000000"/>
          <w:sz w:val="20"/>
          <w:szCs w:val="20"/>
          <w:lang w:val="en-US"/>
        </w:rPr>
        <w:t>fy its decision in this regard.</w:t>
      </w:r>
    </w:p>
    <w:p w14:paraId="46C51B24" w14:textId="77777777" w:rsidR="00F8086E" w:rsidRPr="00021FF8" w:rsidRDefault="00F8086E" w:rsidP="00D61214">
      <w:pPr>
        <w:pStyle w:val="Szvegtrzs"/>
        <w:rPr>
          <w:rFonts w:ascii="Calibri" w:hAnsi="Calibri" w:cs="Arial"/>
          <w:color w:val="000000"/>
          <w:sz w:val="20"/>
          <w:szCs w:val="20"/>
          <w:lang w:val="en-US"/>
        </w:rPr>
      </w:pPr>
    </w:p>
    <w:p w14:paraId="12AF1171" w14:textId="77777777" w:rsidR="00BD594D" w:rsidRPr="00021FF8" w:rsidRDefault="00D61214" w:rsidP="009E0EF7">
      <w:pPr>
        <w:numPr>
          <w:ilvl w:val="0"/>
          <w:numId w:val="3"/>
        </w:numPr>
        <w:spacing w:after="0" w:line="240" w:lineRule="auto"/>
        <w:jc w:val="both"/>
        <w:rPr>
          <w:b/>
          <w:i/>
          <w:color w:val="000000"/>
          <w:sz w:val="20"/>
          <w:szCs w:val="20"/>
          <w:u w:val="single"/>
        </w:rPr>
      </w:pPr>
      <w:r w:rsidRPr="00021FF8">
        <w:rPr>
          <w:b/>
          <w:bCs/>
          <w:i/>
          <w:iCs/>
          <w:color w:val="000000"/>
          <w:sz w:val="20"/>
          <w:szCs w:val="20"/>
          <w:u w:val="single"/>
        </w:rPr>
        <w:t>Service fees</w:t>
      </w:r>
    </w:p>
    <w:p w14:paraId="613CDBF7" w14:textId="77777777" w:rsidR="00D61214" w:rsidRPr="00021FF8" w:rsidRDefault="00D61214" w:rsidP="00D61214">
      <w:pPr>
        <w:spacing w:after="0" w:line="240" w:lineRule="auto"/>
        <w:ind w:left="360"/>
        <w:jc w:val="both"/>
        <w:rPr>
          <w:b/>
          <w:i/>
          <w:color w:val="000000"/>
          <w:sz w:val="20"/>
          <w:szCs w:val="20"/>
          <w:u w:val="single"/>
        </w:rPr>
      </w:pPr>
    </w:p>
    <w:p w14:paraId="76CF6A3E" w14:textId="1D7546A1" w:rsidR="00D61214" w:rsidRPr="00021FF8" w:rsidRDefault="009406F8" w:rsidP="00D61214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Client</w:t>
      </w:r>
      <w:r w:rsidR="00D61214" w:rsidRPr="00021FF8">
        <w:rPr>
          <w:color w:val="000000"/>
          <w:sz w:val="20"/>
          <w:szCs w:val="20"/>
        </w:rPr>
        <w:t xml:space="preserve"> shall pay a fee to </w:t>
      </w:r>
      <w:r w:rsidR="00997C2C" w:rsidRPr="00021FF8">
        <w:rPr>
          <w:color w:val="000000"/>
          <w:sz w:val="20"/>
          <w:szCs w:val="20"/>
        </w:rPr>
        <w:t>Agent</w:t>
      </w:r>
      <w:r w:rsidR="00D61214" w:rsidRPr="00021FF8">
        <w:rPr>
          <w:color w:val="000000"/>
          <w:sz w:val="20"/>
          <w:szCs w:val="20"/>
        </w:rPr>
        <w:t xml:space="preserve"> specified in </w:t>
      </w:r>
      <w:r w:rsidR="00021FF8" w:rsidRPr="00021FF8">
        <w:rPr>
          <w:color w:val="000000"/>
          <w:sz w:val="20"/>
          <w:szCs w:val="20"/>
        </w:rPr>
        <w:t>a separate</w:t>
      </w:r>
      <w:r w:rsidR="00D61214" w:rsidRPr="00021FF8">
        <w:rPr>
          <w:color w:val="000000"/>
          <w:sz w:val="20"/>
          <w:szCs w:val="20"/>
        </w:rPr>
        <w:t xml:space="preserve"> </w:t>
      </w:r>
      <w:r w:rsidR="00021FF8" w:rsidRPr="00021FF8">
        <w:rPr>
          <w:color w:val="000000"/>
          <w:sz w:val="20"/>
          <w:szCs w:val="20"/>
        </w:rPr>
        <w:t xml:space="preserve">financial agreement. </w:t>
      </w:r>
      <w:r w:rsidR="004F119C">
        <w:rPr>
          <w:color w:val="000000"/>
          <w:sz w:val="20"/>
          <w:szCs w:val="20"/>
        </w:rPr>
        <w:t xml:space="preserve">In case of service types which are not included in the financial agreement, standard prices apply. </w:t>
      </w:r>
    </w:p>
    <w:p w14:paraId="423FC2F9" w14:textId="30C2452A" w:rsidR="00D61214" w:rsidRPr="00021FF8" w:rsidRDefault="00D61214" w:rsidP="009E0EF7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14:paraId="2327940A" w14:textId="77777777" w:rsidR="00F8086E" w:rsidRPr="00021FF8" w:rsidRDefault="00F8086E" w:rsidP="009E0EF7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40670558" w14:textId="10E12C44" w:rsidR="00BD594D" w:rsidRPr="00021FF8" w:rsidRDefault="00D61214" w:rsidP="009E0EF7">
      <w:pPr>
        <w:numPr>
          <w:ilvl w:val="0"/>
          <w:numId w:val="3"/>
        </w:numPr>
        <w:spacing w:after="0" w:line="240" w:lineRule="auto"/>
        <w:jc w:val="both"/>
        <w:rPr>
          <w:b/>
          <w:i/>
          <w:color w:val="000000"/>
          <w:sz w:val="20"/>
          <w:szCs w:val="20"/>
          <w:u w:val="single"/>
        </w:rPr>
      </w:pPr>
      <w:r w:rsidRPr="00021FF8">
        <w:rPr>
          <w:b/>
          <w:bCs/>
          <w:i/>
          <w:iCs/>
          <w:color w:val="000000"/>
          <w:sz w:val="20"/>
          <w:szCs w:val="20"/>
          <w:u w:val="single"/>
        </w:rPr>
        <w:t xml:space="preserve">Obligations of </w:t>
      </w:r>
      <w:r w:rsidR="009406F8">
        <w:rPr>
          <w:b/>
          <w:bCs/>
          <w:i/>
          <w:iCs/>
          <w:color w:val="000000"/>
          <w:sz w:val="20"/>
          <w:szCs w:val="20"/>
          <w:u w:val="single"/>
        </w:rPr>
        <w:t>Client</w:t>
      </w:r>
    </w:p>
    <w:p w14:paraId="4B44E645" w14:textId="25EB5A6C" w:rsidR="00D61214" w:rsidRPr="00021FF8" w:rsidRDefault="00021FF8" w:rsidP="00D61214">
      <w:pPr>
        <w:spacing w:after="0" w:line="240" w:lineRule="auto"/>
        <w:ind w:firstLine="360"/>
        <w:jc w:val="both"/>
        <w:rPr>
          <w:color w:val="000000"/>
          <w:sz w:val="20"/>
          <w:szCs w:val="20"/>
        </w:rPr>
      </w:pPr>
      <w:r w:rsidRPr="00021FF8">
        <w:rPr>
          <w:b/>
          <w:bCs/>
          <w:i/>
          <w:iCs/>
          <w:color w:val="000000"/>
          <w:sz w:val="20"/>
          <w:szCs w:val="20"/>
        </w:rPr>
        <w:t>3.1 P</w:t>
      </w:r>
      <w:r w:rsidR="00D61214" w:rsidRPr="00021FF8">
        <w:rPr>
          <w:b/>
          <w:bCs/>
          <w:i/>
          <w:iCs/>
          <w:color w:val="000000"/>
          <w:sz w:val="20"/>
          <w:szCs w:val="20"/>
        </w:rPr>
        <w:t>ayment obligation</w:t>
      </w:r>
    </w:p>
    <w:p w14:paraId="2D42D516" w14:textId="77777777" w:rsidR="00D61214" w:rsidRPr="00021FF8" w:rsidRDefault="00D61214" w:rsidP="00D61214">
      <w:pPr>
        <w:spacing w:after="0" w:line="240" w:lineRule="auto"/>
        <w:ind w:firstLine="360"/>
        <w:jc w:val="both"/>
        <w:rPr>
          <w:color w:val="000000"/>
          <w:sz w:val="20"/>
          <w:szCs w:val="20"/>
        </w:rPr>
      </w:pPr>
    </w:p>
    <w:p w14:paraId="77AEBDC1" w14:textId="2B8C8A7D" w:rsidR="00997C2C" w:rsidRPr="00021FF8" w:rsidRDefault="00D61214" w:rsidP="00021FF8">
      <w:pPr>
        <w:spacing w:after="0" w:line="240" w:lineRule="auto"/>
        <w:ind w:firstLine="360"/>
        <w:jc w:val="both"/>
        <w:rPr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 xml:space="preserve">By signing this agreement </w:t>
      </w:r>
      <w:r w:rsidR="009406F8">
        <w:rPr>
          <w:color w:val="000000"/>
          <w:sz w:val="20"/>
          <w:szCs w:val="20"/>
        </w:rPr>
        <w:t>Client</w:t>
      </w:r>
      <w:r w:rsidRPr="00021FF8">
        <w:rPr>
          <w:color w:val="000000"/>
          <w:sz w:val="20"/>
          <w:szCs w:val="20"/>
        </w:rPr>
        <w:t xml:space="preserve"> undertakes the obligation to pay the fee for </w:t>
      </w:r>
      <w:r w:rsidR="00021FF8" w:rsidRPr="00021FF8">
        <w:rPr>
          <w:color w:val="000000"/>
          <w:sz w:val="20"/>
          <w:szCs w:val="20"/>
        </w:rPr>
        <w:t>customs</w:t>
      </w:r>
      <w:r w:rsidRPr="00021FF8">
        <w:rPr>
          <w:color w:val="000000"/>
          <w:sz w:val="20"/>
          <w:szCs w:val="20"/>
        </w:rPr>
        <w:t xml:space="preserve"> services.</w:t>
      </w:r>
    </w:p>
    <w:p w14:paraId="2BEC7AA5" w14:textId="2A29D12D" w:rsidR="00997C2C" w:rsidRPr="00021FF8" w:rsidRDefault="00997C2C" w:rsidP="00D61214">
      <w:pPr>
        <w:spacing w:after="0" w:line="240" w:lineRule="auto"/>
        <w:ind w:firstLine="360"/>
        <w:jc w:val="both"/>
        <w:rPr>
          <w:color w:val="000000"/>
          <w:sz w:val="20"/>
          <w:szCs w:val="20"/>
        </w:rPr>
      </w:pPr>
    </w:p>
    <w:p w14:paraId="214A7EE5" w14:textId="77777777" w:rsidR="00997C2C" w:rsidRPr="00021FF8" w:rsidRDefault="00997C2C" w:rsidP="00D61214">
      <w:pPr>
        <w:spacing w:after="0" w:line="240" w:lineRule="auto"/>
        <w:ind w:firstLine="360"/>
        <w:jc w:val="both"/>
        <w:rPr>
          <w:color w:val="000000"/>
          <w:sz w:val="20"/>
          <w:szCs w:val="20"/>
        </w:rPr>
      </w:pPr>
    </w:p>
    <w:p w14:paraId="6714F239" w14:textId="09C35F28" w:rsidR="00D61214" w:rsidRPr="00021FF8" w:rsidRDefault="00021FF8" w:rsidP="00021FF8">
      <w:pPr>
        <w:ind w:firstLine="360"/>
        <w:rPr>
          <w:rFonts w:cs="Arial"/>
          <w:b/>
          <w:color w:val="000000"/>
          <w:sz w:val="20"/>
          <w:szCs w:val="20"/>
          <w:u w:val="single"/>
        </w:rPr>
      </w:pPr>
      <w:r w:rsidRPr="00021FF8">
        <w:rPr>
          <w:b/>
          <w:bCs/>
          <w:i/>
          <w:iCs/>
          <w:color w:val="000000"/>
          <w:sz w:val="20"/>
          <w:szCs w:val="20"/>
          <w:u w:val="single"/>
        </w:rPr>
        <w:t xml:space="preserve">3.2 </w:t>
      </w:r>
      <w:r w:rsidR="00953A69" w:rsidRPr="00021FF8">
        <w:rPr>
          <w:b/>
          <w:bCs/>
          <w:i/>
          <w:iCs/>
          <w:color w:val="000000"/>
          <w:sz w:val="20"/>
          <w:szCs w:val="20"/>
          <w:u w:val="single"/>
        </w:rPr>
        <w:t xml:space="preserve">Data provision by </w:t>
      </w:r>
      <w:r w:rsidR="009406F8">
        <w:rPr>
          <w:b/>
          <w:bCs/>
          <w:i/>
          <w:iCs/>
          <w:color w:val="000000"/>
          <w:sz w:val="20"/>
          <w:szCs w:val="20"/>
          <w:u w:val="single"/>
        </w:rPr>
        <w:t>Client</w:t>
      </w:r>
      <w:r w:rsidR="00953A69" w:rsidRPr="00021FF8">
        <w:rPr>
          <w:b/>
          <w:bCs/>
          <w:color w:val="000000"/>
          <w:sz w:val="20"/>
          <w:szCs w:val="20"/>
          <w:u w:val="single"/>
        </w:rPr>
        <w:t xml:space="preserve"> </w:t>
      </w:r>
    </w:p>
    <w:p w14:paraId="299D6733" w14:textId="00E052FD" w:rsidR="00D61214" w:rsidRPr="00021FF8" w:rsidRDefault="009406F8" w:rsidP="00D61214">
      <w:pPr>
        <w:pStyle w:val="Szvegtrzs"/>
        <w:rPr>
          <w:rFonts w:ascii="Calibri" w:hAnsi="Calibri" w:cs="Arial"/>
          <w:color w:val="000000"/>
          <w:sz w:val="20"/>
          <w:szCs w:val="20"/>
          <w:lang w:val="en-US"/>
        </w:rPr>
      </w:pPr>
      <w:r>
        <w:rPr>
          <w:rFonts w:ascii="Calibri" w:hAnsi="Calibri" w:cs="Arial"/>
          <w:color w:val="000000"/>
          <w:sz w:val="20"/>
          <w:szCs w:val="20"/>
          <w:lang w:val="en-US"/>
        </w:rPr>
        <w:t>Client</w:t>
      </w:r>
      <w:r w:rsidR="00D61214"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 undertakes to enclose the following documents upon concluding the agreement </w:t>
      </w:r>
    </w:p>
    <w:p w14:paraId="168CD7FC" w14:textId="77777777" w:rsidR="000747A3" w:rsidRPr="00021FF8" w:rsidRDefault="00D61214" w:rsidP="00D61214">
      <w:pPr>
        <w:numPr>
          <w:ilvl w:val="0"/>
          <w:numId w:val="12"/>
        </w:num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021FF8">
        <w:rPr>
          <w:rFonts w:cs="Arial"/>
          <w:color w:val="000000"/>
          <w:sz w:val="20"/>
          <w:szCs w:val="20"/>
        </w:rPr>
        <w:t xml:space="preserve">The document (company extract) proving the incorporation of the company </w:t>
      </w:r>
    </w:p>
    <w:p w14:paraId="5AFAAFE3" w14:textId="77777777" w:rsidR="00997C2C" w:rsidRPr="00021FF8" w:rsidRDefault="00997C2C" w:rsidP="00D61214">
      <w:pPr>
        <w:rPr>
          <w:i/>
          <w:iCs/>
          <w:color w:val="000000"/>
          <w:sz w:val="20"/>
          <w:szCs w:val="20"/>
          <w:u w:val="single"/>
        </w:rPr>
      </w:pPr>
    </w:p>
    <w:p w14:paraId="3446AAD3" w14:textId="02FF6DAC" w:rsidR="00D61214" w:rsidRPr="00021FF8" w:rsidRDefault="00021FF8" w:rsidP="00021FF8">
      <w:pPr>
        <w:ind w:firstLine="360"/>
        <w:rPr>
          <w:rFonts w:cs="Arial"/>
          <w:b/>
          <w:bCs/>
          <w:i/>
          <w:iCs/>
          <w:color w:val="000000"/>
          <w:sz w:val="20"/>
          <w:szCs w:val="20"/>
          <w:u w:val="single"/>
        </w:rPr>
      </w:pPr>
      <w:r w:rsidRPr="00021FF8">
        <w:rPr>
          <w:b/>
          <w:bCs/>
          <w:i/>
          <w:iCs/>
          <w:color w:val="000000"/>
          <w:sz w:val="20"/>
          <w:szCs w:val="20"/>
          <w:u w:val="single"/>
        </w:rPr>
        <w:t>3</w:t>
      </w:r>
      <w:r w:rsidR="00953A69" w:rsidRPr="00021FF8">
        <w:rPr>
          <w:b/>
          <w:bCs/>
          <w:i/>
          <w:iCs/>
          <w:color w:val="000000"/>
          <w:sz w:val="20"/>
          <w:szCs w:val="20"/>
          <w:u w:val="single"/>
        </w:rPr>
        <w:t>.3. Authenticity of supporting documents</w:t>
      </w:r>
    </w:p>
    <w:p w14:paraId="1614370C" w14:textId="77777777" w:rsidR="00D61214" w:rsidRPr="00021FF8" w:rsidRDefault="00D61214" w:rsidP="00D61214">
      <w:pPr>
        <w:pStyle w:val="Szvegtrzs"/>
        <w:rPr>
          <w:rFonts w:ascii="Calibri" w:hAnsi="Calibri" w:cs="Arial"/>
          <w:color w:val="000000"/>
          <w:sz w:val="20"/>
          <w:szCs w:val="20"/>
          <w:lang w:val="en-US"/>
        </w:rPr>
      </w:pPr>
    </w:p>
    <w:p w14:paraId="20908B66" w14:textId="7899E81A" w:rsidR="00BF66CC" w:rsidRPr="00021FF8" w:rsidRDefault="009406F8" w:rsidP="00F8086E">
      <w:pPr>
        <w:pStyle w:val="Szvegtrzs"/>
        <w:rPr>
          <w:rFonts w:ascii="Calibri" w:hAnsi="Calibri" w:cs="Arial"/>
          <w:color w:val="000000"/>
          <w:sz w:val="20"/>
          <w:szCs w:val="20"/>
          <w:lang w:val="en-US"/>
        </w:rPr>
      </w:pPr>
      <w:r>
        <w:rPr>
          <w:rFonts w:ascii="Calibri" w:hAnsi="Calibri" w:cs="Arial"/>
          <w:color w:val="000000"/>
          <w:sz w:val="20"/>
          <w:szCs w:val="20"/>
          <w:lang w:val="en-US"/>
        </w:rPr>
        <w:lastRenderedPageBreak/>
        <w:t>Client</w:t>
      </w:r>
      <w:r w:rsidR="00D61214"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 is responsible for the authenticity of the suppor</w:t>
      </w:r>
      <w:r w:rsidR="00F8086E" w:rsidRPr="00021FF8">
        <w:rPr>
          <w:rFonts w:ascii="Calibri" w:hAnsi="Calibri" w:cs="Arial"/>
          <w:color w:val="000000"/>
          <w:sz w:val="20"/>
          <w:szCs w:val="20"/>
          <w:lang w:val="en-US"/>
        </w:rPr>
        <w:t>ting documents</w:t>
      </w:r>
      <w:r w:rsidR="00D61214"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 </w:t>
      </w:r>
      <w:r w:rsidR="00F8086E" w:rsidRPr="00021FF8">
        <w:rPr>
          <w:rFonts w:ascii="Calibri" w:hAnsi="Calibri" w:cs="Arial"/>
          <w:color w:val="000000"/>
          <w:sz w:val="20"/>
          <w:szCs w:val="20"/>
          <w:lang w:val="en-US"/>
        </w:rPr>
        <w:t>a</w:t>
      </w:r>
      <w:r w:rsidR="00D61214"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nd is obliged to reimburse all the costs arising out of </w:t>
      </w:r>
      <w:r w:rsidR="00813ED6">
        <w:rPr>
          <w:rFonts w:ascii="Calibri" w:hAnsi="Calibri" w:cs="Arial"/>
          <w:color w:val="000000"/>
          <w:sz w:val="20"/>
          <w:szCs w:val="20"/>
          <w:lang w:val="en-US"/>
        </w:rPr>
        <w:t xml:space="preserve">providing </w:t>
      </w:r>
      <w:r w:rsidR="00D61214" w:rsidRPr="00021FF8">
        <w:rPr>
          <w:rFonts w:ascii="Calibri" w:hAnsi="Calibri" w:cs="Arial"/>
          <w:color w:val="000000"/>
          <w:sz w:val="20"/>
          <w:szCs w:val="20"/>
          <w:lang w:val="en-US"/>
        </w:rPr>
        <w:t>improper docum</w:t>
      </w:r>
      <w:r w:rsidR="00F8086E"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ents including </w:t>
      </w:r>
      <w:r w:rsidR="00021FF8">
        <w:rPr>
          <w:rFonts w:ascii="Calibri" w:hAnsi="Calibri" w:cs="Arial"/>
          <w:color w:val="000000"/>
          <w:sz w:val="20"/>
          <w:szCs w:val="20"/>
          <w:lang w:val="en-US"/>
        </w:rPr>
        <w:t>false</w:t>
      </w:r>
      <w:r w:rsidR="00F8086E"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 content.</w:t>
      </w:r>
    </w:p>
    <w:p w14:paraId="644078D5" w14:textId="77777777" w:rsidR="00F8086E" w:rsidRPr="00021FF8" w:rsidRDefault="00F8086E" w:rsidP="00F8086E">
      <w:pPr>
        <w:pStyle w:val="Szvegtrzs"/>
        <w:rPr>
          <w:rFonts w:ascii="Calibri" w:hAnsi="Calibri"/>
          <w:i/>
          <w:color w:val="000000"/>
          <w:sz w:val="20"/>
          <w:szCs w:val="20"/>
          <w:u w:val="single"/>
          <w:lang w:val="en-US"/>
        </w:rPr>
      </w:pPr>
    </w:p>
    <w:p w14:paraId="186866BD" w14:textId="5C156316" w:rsidR="00BD594D" w:rsidRPr="00813ED6" w:rsidRDefault="00813ED6" w:rsidP="00813ED6">
      <w:pPr>
        <w:spacing w:after="0" w:line="240" w:lineRule="auto"/>
        <w:ind w:firstLine="360"/>
        <w:jc w:val="both"/>
        <w:rPr>
          <w:b/>
          <w:bCs/>
          <w:i/>
          <w:color w:val="000000"/>
          <w:sz w:val="20"/>
          <w:szCs w:val="20"/>
          <w:u w:val="single"/>
        </w:rPr>
      </w:pPr>
      <w:r w:rsidRPr="00813ED6">
        <w:rPr>
          <w:b/>
          <w:bCs/>
          <w:i/>
          <w:iCs/>
          <w:color w:val="000000"/>
          <w:sz w:val="20"/>
          <w:szCs w:val="20"/>
          <w:u w:val="single"/>
        </w:rPr>
        <w:t>3</w:t>
      </w:r>
      <w:r w:rsidR="00953A69" w:rsidRPr="00813ED6">
        <w:rPr>
          <w:b/>
          <w:bCs/>
          <w:i/>
          <w:iCs/>
          <w:color w:val="000000"/>
          <w:sz w:val="20"/>
          <w:szCs w:val="20"/>
          <w:u w:val="single"/>
        </w:rPr>
        <w:t xml:space="preserve">.4. Further obligations undertaken by </w:t>
      </w:r>
      <w:r w:rsidR="009406F8">
        <w:rPr>
          <w:b/>
          <w:bCs/>
          <w:i/>
          <w:iCs/>
          <w:color w:val="000000"/>
          <w:sz w:val="20"/>
          <w:szCs w:val="20"/>
          <w:u w:val="single"/>
        </w:rPr>
        <w:t>Client</w:t>
      </w:r>
      <w:r w:rsidR="00953A69" w:rsidRPr="00813ED6"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</w:p>
    <w:p w14:paraId="783A0E97" w14:textId="77777777" w:rsidR="000747A3" w:rsidRPr="00021FF8" w:rsidRDefault="000747A3" w:rsidP="00DF703E">
      <w:pPr>
        <w:pStyle w:val="Szvegtrzsbehzssal"/>
        <w:tabs>
          <w:tab w:val="left" w:pos="360"/>
          <w:tab w:val="left" w:pos="9000"/>
        </w:tabs>
        <w:spacing w:line="360" w:lineRule="auto"/>
        <w:ind w:right="-108"/>
        <w:jc w:val="both"/>
        <w:rPr>
          <w:bCs/>
          <w:color w:val="000000"/>
          <w:sz w:val="20"/>
          <w:szCs w:val="20"/>
        </w:rPr>
      </w:pPr>
    </w:p>
    <w:p w14:paraId="664E9DF4" w14:textId="4BEAEC36" w:rsidR="005877A2" w:rsidRPr="00021FF8" w:rsidRDefault="000747A3" w:rsidP="00DF703E">
      <w:pPr>
        <w:pStyle w:val="Szvegtrzsbehzssal"/>
        <w:tabs>
          <w:tab w:val="left" w:pos="360"/>
          <w:tab w:val="left" w:pos="9000"/>
        </w:tabs>
        <w:spacing w:line="360" w:lineRule="auto"/>
        <w:ind w:right="-108"/>
        <w:jc w:val="both"/>
        <w:rPr>
          <w:b/>
          <w:bCs/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>-</w:t>
      </w:r>
      <w:r w:rsidR="009406F8">
        <w:rPr>
          <w:color w:val="000000"/>
          <w:sz w:val="20"/>
          <w:szCs w:val="20"/>
        </w:rPr>
        <w:t>Client</w:t>
      </w:r>
      <w:r w:rsidRPr="00021FF8">
        <w:rPr>
          <w:color w:val="000000"/>
          <w:sz w:val="20"/>
          <w:szCs w:val="20"/>
        </w:rPr>
        <w:t xml:space="preserve"> shall deliver the goods and the relevant documents in an unaltered state, in their original condition and present them at the competent </w:t>
      </w:r>
      <w:r w:rsidR="00813ED6">
        <w:rPr>
          <w:color w:val="000000"/>
          <w:sz w:val="20"/>
          <w:szCs w:val="20"/>
        </w:rPr>
        <w:t xml:space="preserve">customs </w:t>
      </w:r>
      <w:r w:rsidRPr="00021FF8">
        <w:rPr>
          <w:color w:val="000000"/>
          <w:sz w:val="20"/>
          <w:szCs w:val="20"/>
        </w:rPr>
        <w:t xml:space="preserve">authority within the prescribed deadline with adequate attention to the identification procedures accepted by the competent authorities; </w:t>
      </w:r>
    </w:p>
    <w:p w14:paraId="710E9771" w14:textId="2D6010FB" w:rsidR="005877A2" w:rsidRPr="00021FF8" w:rsidRDefault="000747A3" w:rsidP="005877A2">
      <w:pPr>
        <w:spacing w:line="360" w:lineRule="auto"/>
        <w:ind w:firstLine="360"/>
        <w:jc w:val="both"/>
        <w:rPr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>-</w:t>
      </w:r>
      <w:r w:rsidR="009406F8">
        <w:rPr>
          <w:color w:val="000000"/>
          <w:sz w:val="20"/>
          <w:szCs w:val="20"/>
        </w:rPr>
        <w:t>Client</w:t>
      </w:r>
      <w:r w:rsidRPr="00021FF8">
        <w:rPr>
          <w:color w:val="000000"/>
          <w:sz w:val="20"/>
          <w:szCs w:val="20"/>
        </w:rPr>
        <w:t xml:space="preserve"> shall comply with the provisions on common transit procedure;</w:t>
      </w:r>
    </w:p>
    <w:p w14:paraId="57D4C947" w14:textId="46D0FCAA" w:rsidR="005877A2" w:rsidRPr="00021FF8" w:rsidRDefault="000747A3" w:rsidP="005877A2">
      <w:pPr>
        <w:spacing w:line="360" w:lineRule="auto"/>
        <w:ind w:left="360"/>
        <w:jc w:val="both"/>
        <w:rPr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>-</w:t>
      </w:r>
      <w:r w:rsidR="009406F8">
        <w:rPr>
          <w:color w:val="000000"/>
          <w:sz w:val="20"/>
          <w:szCs w:val="20"/>
        </w:rPr>
        <w:t>Client</w:t>
      </w:r>
      <w:r w:rsidRPr="00021FF8">
        <w:rPr>
          <w:color w:val="000000"/>
          <w:sz w:val="20"/>
          <w:szCs w:val="20"/>
        </w:rPr>
        <w:t xml:space="preserve"> shall present the relevant documents in the required form to the competent control authorities upon request </w:t>
      </w:r>
      <w:r w:rsidR="00252C7B">
        <w:rPr>
          <w:color w:val="000000"/>
          <w:sz w:val="20"/>
          <w:szCs w:val="20"/>
        </w:rPr>
        <w:t xml:space="preserve">of the authorities </w:t>
      </w:r>
      <w:r w:rsidRPr="00021FF8">
        <w:rPr>
          <w:color w:val="000000"/>
          <w:sz w:val="20"/>
          <w:szCs w:val="20"/>
        </w:rPr>
        <w:t xml:space="preserve">within the prescribed deadline and </w:t>
      </w:r>
      <w:r w:rsidR="00F8086E" w:rsidRPr="00021FF8">
        <w:rPr>
          <w:color w:val="000000"/>
          <w:sz w:val="20"/>
          <w:szCs w:val="20"/>
        </w:rPr>
        <w:t>provide all nec</w:t>
      </w:r>
      <w:r w:rsidRPr="00021FF8">
        <w:rPr>
          <w:color w:val="000000"/>
          <w:sz w:val="20"/>
          <w:szCs w:val="20"/>
        </w:rPr>
        <w:t>e</w:t>
      </w:r>
      <w:r w:rsidR="00F8086E" w:rsidRPr="00021FF8">
        <w:rPr>
          <w:color w:val="000000"/>
          <w:sz w:val="20"/>
          <w:szCs w:val="20"/>
        </w:rPr>
        <w:t>s</w:t>
      </w:r>
      <w:r w:rsidRPr="00021FF8">
        <w:rPr>
          <w:color w:val="000000"/>
          <w:sz w:val="20"/>
          <w:szCs w:val="20"/>
        </w:rPr>
        <w:t>sary assistance.</w:t>
      </w:r>
    </w:p>
    <w:p w14:paraId="193A931E" w14:textId="5812E7BB" w:rsidR="005877A2" w:rsidRPr="00021FF8" w:rsidRDefault="000747A3" w:rsidP="005877A2">
      <w:pPr>
        <w:spacing w:line="360" w:lineRule="auto"/>
        <w:ind w:left="360"/>
        <w:jc w:val="both"/>
        <w:rPr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>-</w:t>
      </w:r>
      <w:r w:rsidR="009406F8">
        <w:rPr>
          <w:color w:val="000000"/>
          <w:sz w:val="20"/>
          <w:szCs w:val="20"/>
        </w:rPr>
        <w:t>Client</w:t>
      </w:r>
      <w:r w:rsidRPr="00021FF8">
        <w:rPr>
          <w:color w:val="000000"/>
          <w:sz w:val="20"/>
          <w:szCs w:val="20"/>
        </w:rPr>
        <w:t xml:space="preserve"> shall pay duties and other taxes due according to common transit procedure. </w:t>
      </w:r>
    </w:p>
    <w:p w14:paraId="772AB612" w14:textId="7E93FEB1" w:rsidR="005877A2" w:rsidRPr="00021FF8" w:rsidRDefault="000747A3" w:rsidP="005877A2">
      <w:pPr>
        <w:spacing w:line="360" w:lineRule="auto"/>
        <w:ind w:left="360"/>
        <w:jc w:val="both"/>
        <w:rPr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>-</w:t>
      </w:r>
      <w:r w:rsidR="009406F8">
        <w:rPr>
          <w:color w:val="000000"/>
          <w:sz w:val="20"/>
          <w:szCs w:val="20"/>
        </w:rPr>
        <w:t>Client</w:t>
      </w:r>
      <w:r w:rsidRPr="00021FF8">
        <w:rPr>
          <w:color w:val="000000"/>
          <w:sz w:val="20"/>
          <w:szCs w:val="20"/>
        </w:rPr>
        <w:t xml:space="preserve"> shall furthermore assume responsibility as a freight service provider or rec</w:t>
      </w:r>
      <w:r w:rsidR="00F8086E" w:rsidRPr="00021FF8">
        <w:rPr>
          <w:color w:val="000000"/>
          <w:sz w:val="20"/>
          <w:szCs w:val="20"/>
        </w:rPr>
        <w:t>ipi</w:t>
      </w:r>
      <w:r w:rsidRPr="00021FF8">
        <w:rPr>
          <w:color w:val="000000"/>
          <w:sz w:val="20"/>
          <w:szCs w:val="20"/>
        </w:rPr>
        <w:t>ent of goods to present the goods subject to common transit procedure to the relevant customs authority within the prescribed deadline.</w:t>
      </w:r>
    </w:p>
    <w:p w14:paraId="3C97B804" w14:textId="7E7412E2" w:rsidR="005877A2" w:rsidRPr="00021FF8" w:rsidRDefault="000747A3" w:rsidP="005877A2">
      <w:pPr>
        <w:pStyle w:val="Szvegtrzsbehzssal"/>
        <w:tabs>
          <w:tab w:val="left" w:pos="360"/>
          <w:tab w:val="left" w:pos="9000"/>
        </w:tabs>
        <w:spacing w:line="360" w:lineRule="auto"/>
        <w:ind w:right="-108"/>
        <w:jc w:val="both"/>
        <w:rPr>
          <w:b/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>-</w:t>
      </w:r>
      <w:r w:rsidR="009406F8">
        <w:rPr>
          <w:color w:val="000000"/>
          <w:sz w:val="20"/>
          <w:szCs w:val="20"/>
        </w:rPr>
        <w:t>Client</w:t>
      </w:r>
      <w:r w:rsidRPr="00021FF8">
        <w:rPr>
          <w:color w:val="000000"/>
          <w:sz w:val="20"/>
          <w:szCs w:val="20"/>
        </w:rPr>
        <w:t xml:space="preserve"> shall have full responsibility to the Customs authority and to Agent in case of any damage or debt arising out of intentional or negligent conduct. </w:t>
      </w:r>
    </w:p>
    <w:p w14:paraId="237B4573" w14:textId="5870EACE" w:rsidR="005877A2" w:rsidRPr="00021FF8" w:rsidRDefault="000747A3" w:rsidP="005877A2">
      <w:pPr>
        <w:pStyle w:val="Szvegtrzsbehzssal"/>
        <w:tabs>
          <w:tab w:val="left" w:pos="360"/>
          <w:tab w:val="left" w:pos="9000"/>
        </w:tabs>
        <w:spacing w:line="360" w:lineRule="auto"/>
        <w:ind w:right="-108"/>
        <w:jc w:val="both"/>
        <w:rPr>
          <w:b/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>-</w:t>
      </w:r>
      <w:r w:rsidR="009406F8">
        <w:rPr>
          <w:color w:val="000000"/>
          <w:sz w:val="20"/>
          <w:szCs w:val="20"/>
        </w:rPr>
        <w:t>Client</w:t>
      </w:r>
      <w:r w:rsidRPr="00021FF8">
        <w:rPr>
          <w:color w:val="000000"/>
          <w:sz w:val="20"/>
          <w:szCs w:val="20"/>
        </w:rPr>
        <w:t xml:space="preserve"> is responsible for any damage arising out of the breach of any clause of this agreement or any legal regulation due to negligent or intentional act.</w:t>
      </w:r>
    </w:p>
    <w:p w14:paraId="4B241801" w14:textId="5A1E77E4" w:rsidR="000747A3" w:rsidRPr="00021FF8" w:rsidRDefault="005877A2" w:rsidP="000747A3">
      <w:pPr>
        <w:pStyle w:val="Szvegtrzsbehzssal"/>
        <w:tabs>
          <w:tab w:val="left" w:pos="9000"/>
        </w:tabs>
        <w:spacing w:line="360" w:lineRule="auto"/>
        <w:ind w:right="-108" w:hanging="360"/>
        <w:jc w:val="both"/>
        <w:rPr>
          <w:b/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ab/>
        <w:t>-</w:t>
      </w:r>
      <w:r w:rsidR="009406F8">
        <w:rPr>
          <w:color w:val="000000"/>
          <w:sz w:val="20"/>
          <w:szCs w:val="20"/>
        </w:rPr>
        <w:t>Client</w:t>
      </w:r>
      <w:r w:rsidRPr="00021FF8">
        <w:rPr>
          <w:color w:val="000000"/>
          <w:sz w:val="20"/>
          <w:szCs w:val="20"/>
        </w:rPr>
        <w:t xml:space="preserve"> shall prove to Agent that the customs procedure has been </w:t>
      </w:r>
      <w:r w:rsidR="00813ED6">
        <w:rPr>
          <w:color w:val="000000"/>
          <w:sz w:val="20"/>
          <w:szCs w:val="20"/>
        </w:rPr>
        <w:t>orderly closed</w:t>
      </w:r>
      <w:r w:rsidRPr="00021FF8">
        <w:rPr>
          <w:color w:val="000000"/>
          <w:sz w:val="20"/>
          <w:szCs w:val="20"/>
        </w:rPr>
        <w:t>. As for the confirmation of the completed transport procedure the provisions of the up-to-date regulation shall apply. Agent considers the</w:t>
      </w:r>
      <w:r w:rsidR="00813ED6">
        <w:rPr>
          <w:color w:val="000000"/>
          <w:sz w:val="20"/>
          <w:szCs w:val="20"/>
        </w:rPr>
        <w:t xml:space="preserve"> transit customs procedure orderly closed</w:t>
      </w:r>
      <w:r w:rsidRPr="00021FF8">
        <w:rPr>
          <w:color w:val="000000"/>
          <w:sz w:val="20"/>
          <w:szCs w:val="20"/>
        </w:rPr>
        <w:t xml:space="preserve"> in case the following conditions are fulfilled:</w:t>
      </w:r>
    </w:p>
    <w:p w14:paraId="42B9C64A" w14:textId="1A4096AB" w:rsidR="005877A2" w:rsidRPr="00021FF8" w:rsidRDefault="00813ED6" w:rsidP="000747A3">
      <w:pPr>
        <w:pStyle w:val="Szvegtrzsbehzssal"/>
        <w:numPr>
          <w:ilvl w:val="0"/>
          <w:numId w:val="16"/>
        </w:numPr>
        <w:tabs>
          <w:tab w:val="left" w:pos="360"/>
          <w:tab w:val="left" w:pos="990"/>
        </w:tabs>
        <w:spacing w:line="360" w:lineRule="auto"/>
        <w:ind w:right="-108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movement is discharged by IE045 NCTS message</w:t>
      </w:r>
      <w:r w:rsidR="00F1429E" w:rsidRPr="00021FF8">
        <w:rPr>
          <w:color w:val="000000"/>
          <w:sz w:val="20"/>
          <w:szCs w:val="20"/>
        </w:rPr>
        <w:t xml:space="preserve"> in NCTS </w:t>
      </w:r>
      <w:r>
        <w:rPr>
          <w:color w:val="000000"/>
          <w:sz w:val="20"/>
          <w:szCs w:val="20"/>
        </w:rPr>
        <w:t>system and</w:t>
      </w:r>
    </w:p>
    <w:p w14:paraId="45265526" w14:textId="5A79DA33" w:rsidR="005877A2" w:rsidRPr="00252C7B" w:rsidRDefault="005877A2" w:rsidP="00813ED6">
      <w:pPr>
        <w:pStyle w:val="Szvegtrzsbehzssal"/>
        <w:numPr>
          <w:ilvl w:val="0"/>
          <w:numId w:val="16"/>
        </w:numPr>
        <w:tabs>
          <w:tab w:val="left" w:pos="360"/>
          <w:tab w:val="left" w:pos="990"/>
        </w:tabs>
        <w:spacing w:line="360" w:lineRule="auto"/>
        <w:ind w:right="-108"/>
        <w:rPr>
          <w:b/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>the original copy or a copy certified by the customs authority of the transport supporting documents with an “Alternative certification” clause attached by the competent customs authority is handed over to Agent; and</w:t>
      </w:r>
    </w:p>
    <w:p w14:paraId="0FB4CB92" w14:textId="108E5E7D" w:rsidR="00252C7B" w:rsidRPr="00813ED6" w:rsidRDefault="00252C7B" w:rsidP="00813ED6">
      <w:pPr>
        <w:pStyle w:val="Szvegtrzsbehzssal"/>
        <w:numPr>
          <w:ilvl w:val="0"/>
          <w:numId w:val="16"/>
        </w:numPr>
        <w:tabs>
          <w:tab w:val="left" w:pos="360"/>
          <w:tab w:val="left" w:pos="990"/>
        </w:tabs>
        <w:spacing w:line="360" w:lineRule="auto"/>
        <w:ind w:right="-108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Client has provided a CMR copy with the signature and company seal of the receiver of the shipment on it.</w:t>
      </w:r>
    </w:p>
    <w:p w14:paraId="6A9D5ACF" w14:textId="7F400D4A" w:rsidR="009A125F" w:rsidRPr="00021FF8" w:rsidRDefault="009406F8" w:rsidP="000747A3">
      <w:pPr>
        <w:pStyle w:val="Szvegtrzsbehzssal"/>
        <w:numPr>
          <w:ilvl w:val="0"/>
          <w:numId w:val="19"/>
        </w:numPr>
        <w:tabs>
          <w:tab w:val="left" w:pos="360"/>
          <w:tab w:val="left" w:pos="450"/>
        </w:tabs>
        <w:spacing w:line="360" w:lineRule="auto"/>
        <w:ind w:right="-1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Client</w:t>
      </w:r>
      <w:r w:rsidR="005877A2" w:rsidRPr="00021FF8">
        <w:rPr>
          <w:color w:val="000000"/>
          <w:sz w:val="20"/>
          <w:szCs w:val="20"/>
        </w:rPr>
        <w:t xml:space="preserve"> shall assume full responsibility for any legal consequences arising out of losing the documents to be presented or failure to comply with the obligations of the customs authority.</w:t>
      </w:r>
    </w:p>
    <w:p w14:paraId="1F2DB291" w14:textId="187B3058" w:rsidR="005877A2" w:rsidRPr="00021FF8" w:rsidRDefault="00DF703E" w:rsidP="00DF703E">
      <w:pPr>
        <w:pStyle w:val="Szvegtrzsbehzssal"/>
        <w:tabs>
          <w:tab w:val="left" w:pos="9000"/>
        </w:tabs>
        <w:spacing w:line="360" w:lineRule="auto"/>
        <w:ind w:left="284" w:right="-108" w:hanging="284"/>
        <w:jc w:val="both"/>
        <w:rPr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ab/>
        <w:t>-</w:t>
      </w:r>
      <w:r w:rsidR="00916BD0">
        <w:rPr>
          <w:color w:val="000000"/>
          <w:sz w:val="20"/>
          <w:szCs w:val="20"/>
        </w:rPr>
        <w:t>I</w:t>
      </w:r>
      <w:r w:rsidRPr="00021FF8">
        <w:rPr>
          <w:color w:val="000000"/>
          <w:sz w:val="20"/>
          <w:szCs w:val="20"/>
        </w:rPr>
        <w:t xml:space="preserve">n case </w:t>
      </w:r>
      <w:r w:rsidR="00916BD0">
        <w:rPr>
          <w:color w:val="000000"/>
          <w:sz w:val="20"/>
          <w:szCs w:val="20"/>
        </w:rPr>
        <w:t xml:space="preserve">due to </w:t>
      </w:r>
      <w:r w:rsidRPr="00021FF8">
        <w:rPr>
          <w:color w:val="000000"/>
          <w:sz w:val="20"/>
          <w:szCs w:val="20"/>
        </w:rPr>
        <w:t xml:space="preserve">any breach of the provisions </w:t>
      </w:r>
      <w:r w:rsidR="00813ED6">
        <w:rPr>
          <w:color w:val="000000"/>
          <w:sz w:val="20"/>
          <w:szCs w:val="20"/>
        </w:rPr>
        <w:t>of any</w:t>
      </w:r>
      <w:r w:rsidRPr="00021FF8">
        <w:rPr>
          <w:color w:val="000000"/>
          <w:sz w:val="20"/>
          <w:szCs w:val="20"/>
        </w:rPr>
        <w:t xml:space="preserve"> legal regulation</w:t>
      </w:r>
      <w:r w:rsidR="00813ED6">
        <w:rPr>
          <w:color w:val="000000"/>
          <w:sz w:val="20"/>
          <w:szCs w:val="20"/>
        </w:rPr>
        <w:t xml:space="preserve"> or decree</w:t>
      </w:r>
      <w:r w:rsidRPr="00021FF8">
        <w:rPr>
          <w:color w:val="000000"/>
          <w:sz w:val="20"/>
          <w:szCs w:val="20"/>
        </w:rPr>
        <w:t>, the tax</w:t>
      </w:r>
      <w:r w:rsidR="00813ED6">
        <w:rPr>
          <w:color w:val="000000"/>
          <w:sz w:val="20"/>
          <w:szCs w:val="20"/>
        </w:rPr>
        <w:t xml:space="preserve"> and customs</w:t>
      </w:r>
      <w:r w:rsidRPr="00021FF8">
        <w:rPr>
          <w:color w:val="000000"/>
          <w:sz w:val="20"/>
          <w:szCs w:val="20"/>
        </w:rPr>
        <w:t xml:space="preserve"> authority of any country orders Agent to pay duty and VAT in connection with the </w:t>
      </w:r>
      <w:r w:rsidR="00916BD0">
        <w:rPr>
          <w:color w:val="000000"/>
          <w:sz w:val="20"/>
          <w:szCs w:val="20"/>
        </w:rPr>
        <w:t>given</w:t>
      </w:r>
      <w:r w:rsidRPr="00021FF8">
        <w:rPr>
          <w:color w:val="000000"/>
          <w:sz w:val="20"/>
          <w:szCs w:val="20"/>
        </w:rPr>
        <w:t xml:space="preserve"> </w:t>
      </w:r>
      <w:r w:rsidR="00813ED6">
        <w:rPr>
          <w:color w:val="000000"/>
          <w:sz w:val="20"/>
          <w:szCs w:val="20"/>
        </w:rPr>
        <w:t>transit movement</w:t>
      </w:r>
      <w:r w:rsidRPr="00021FF8">
        <w:rPr>
          <w:color w:val="000000"/>
          <w:sz w:val="20"/>
          <w:szCs w:val="20"/>
        </w:rPr>
        <w:t xml:space="preserve">, or imposes any other payment obligation </w:t>
      </w:r>
      <w:r w:rsidR="009406F8">
        <w:rPr>
          <w:color w:val="000000"/>
          <w:sz w:val="20"/>
          <w:szCs w:val="20"/>
        </w:rPr>
        <w:t>Client</w:t>
      </w:r>
      <w:r w:rsidR="00916BD0">
        <w:rPr>
          <w:color w:val="000000"/>
          <w:sz w:val="20"/>
          <w:szCs w:val="20"/>
        </w:rPr>
        <w:t xml:space="preserve"> </w:t>
      </w:r>
      <w:r w:rsidRPr="00021FF8">
        <w:rPr>
          <w:color w:val="000000"/>
          <w:sz w:val="20"/>
          <w:szCs w:val="20"/>
        </w:rPr>
        <w:t xml:space="preserve">will pay the relevant duty and VAT or </w:t>
      </w:r>
      <w:r w:rsidR="00916BD0">
        <w:rPr>
          <w:color w:val="000000"/>
          <w:sz w:val="20"/>
          <w:szCs w:val="20"/>
        </w:rPr>
        <w:t xml:space="preserve">any </w:t>
      </w:r>
      <w:r w:rsidRPr="00021FF8">
        <w:rPr>
          <w:color w:val="000000"/>
          <w:sz w:val="20"/>
          <w:szCs w:val="20"/>
        </w:rPr>
        <w:t xml:space="preserve">other payment obligation upon </w:t>
      </w:r>
      <w:r w:rsidR="00916BD0">
        <w:rPr>
          <w:color w:val="000000"/>
          <w:sz w:val="20"/>
          <w:szCs w:val="20"/>
        </w:rPr>
        <w:t xml:space="preserve">the </w:t>
      </w:r>
      <w:r w:rsidR="00F8086E" w:rsidRPr="00021FF8">
        <w:rPr>
          <w:color w:val="000000"/>
          <w:sz w:val="20"/>
          <w:szCs w:val="20"/>
        </w:rPr>
        <w:t>request of Agent within 8 days.</w:t>
      </w:r>
      <w:r w:rsidRPr="00021FF8">
        <w:rPr>
          <w:color w:val="000000"/>
          <w:sz w:val="20"/>
          <w:szCs w:val="20"/>
        </w:rPr>
        <w:t xml:space="preserve"> In case </w:t>
      </w:r>
      <w:r w:rsidR="00916BD0">
        <w:rPr>
          <w:color w:val="000000"/>
          <w:sz w:val="20"/>
          <w:szCs w:val="20"/>
        </w:rPr>
        <w:t xml:space="preserve">the </w:t>
      </w:r>
      <w:r w:rsidRPr="00021FF8">
        <w:rPr>
          <w:color w:val="000000"/>
          <w:sz w:val="20"/>
          <w:szCs w:val="20"/>
        </w:rPr>
        <w:t xml:space="preserve">Agent has any payment obligation arising out of </w:t>
      </w:r>
      <w:r w:rsidR="002934BB">
        <w:rPr>
          <w:color w:val="000000"/>
          <w:sz w:val="20"/>
          <w:szCs w:val="20"/>
        </w:rPr>
        <w:t xml:space="preserve">any unclosed transit customs procedure which was provided </w:t>
      </w:r>
      <w:r w:rsidRPr="00021FF8">
        <w:rPr>
          <w:color w:val="000000"/>
          <w:sz w:val="20"/>
          <w:szCs w:val="20"/>
        </w:rPr>
        <w:t xml:space="preserve">to </w:t>
      </w:r>
      <w:r w:rsidR="009406F8">
        <w:rPr>
          <w:color w:val="000000"/>
          <w:sz w:val="20"/>
          <w:szCs w:val="20"/>
        </w:rPr>
        <w:t>Client</w:t>
      </w:r>
      <w:r w:rsidRPr="00021FF8">
        <w:rPr>
          <w:color w:val="000000"/>
          <w:sz w:val="20"/>
          <w:szCs w:val="20"/>
        </w:rPr>
        <w:t xml:space="preserve">, by signing this agreement </w:t>
      </w:r>
      <w:r w:rsidR="009406F8">
        <w:rPr>
          <w:color w:val="000000"/>
          <w:sz w:val="20"/>
          <w:szCs w:val="20"/>
        </w:rPr>
        <w:t>Client</w:t>
      </w:r>
      <w:r w:rsidRPr="00021FF8">
        <w:rPr>
          <w:color w:val="000000"/>
          <w:sz w:val="20"/>
          <w:szCs w:val="20"/>
        </w:rPr>
        <w:t xml:space="preserve"> assumes </w:t>
      </w:r>
      <w:r w:rsidR="002934BB">
        <w:rPr>
          <w:color w:val="000000"/>
          <w:sz w:val="20"/>
          <w:szCs w:val="20"/>
        </w:rPr>
        <w:t xml:space="preserve">collateral </w:t>
      </w:r>
      <w:r w:rsidRPr="00021FF8">
        <w:rPr>
          <w:color w:val="000000"/>
          <w:sz w:val="20"/>
          <w:szCs w:val="20"/>
        </w:rPr>
        <w:t xml:space="preserve">for the whole </w:t>
      </w:r>
      <w:r w:rsidR="00F8086E" w:rsidRPr="00021FF8">
        <w:rPr>
          <w:color w:val="000000"/>
          <w:sz w:val="20"/>
          <w:szCs w:val="20"/>
        </w:rPr>
        <w:t>amount for the entitled party.</w:t>
      </w:r>
    </w:p>
    <w:p w14:paraId="37282A96" w14:textId="77777777" w:rsidR="004F4538" w:rsidRPr="00021FF8" w:rsidRDefault="004F4538" w:rsidP="005877A2">
      <w:pPr>
        <w:tabs>
          <w:tab w:val="num" w:pos="0"/>
        </w:tabs>
        <w:suppressAutoHyphens/>
        <w:autoSpaceDE w:val="0"/>
        <w:spacing w:after="0" w:line="240" w:lineRule="auto"/>
        <w:ind w:left="360" w:hanging="432"/>
        <w:jc w:val="both"/>
        <w:outlineLvl w:val="0"/>
        <w:rPr>
          <w:b/>
          <w:i/>
          <w:color w:val="000000"/>
          <w:sz w:val="20"/>
          <w:szCs w:val="20"/>
          <w:u w:val="single"/>
        </w:rPr>
      </w:pPr>
    </w:p>
    <w:p w14:paraId="1AF68207" w14:textId="7740031B" w:rsidR="00BD594D" w:rsidRPr="00021FF8" w:rsidRDefault="002934BB" w:rsidP="009E0EF7">
      <w:pPr>
        <w:spacing w:after="0" w:line="240" w:lineRule="auto"/>
        <w:jc w:val="both"/>
        <w:rPr>
          <w:b/>
          <w:i/>
          <w:color w:val="000000"/>
          <w:sz w:val="20"/>
          <w:szCs w:val="20"/>
          <w:u w:val="single"/>
        </w:rPr>
      </w:pPr>
      <w:r>
        <w:rPr>
          <w:b/>
          <w:bCs/>
          <w:i/>
          <w:iCs/>
          <w:color w:val="000000"/>
          <w:sz w:val="20"/>
          <w:szCs w:val="20"/>
          <w:u w:val="single"/>
        </w:rPr>
        <w:t>4</w:t>
      </w:r>
      <w:r w:rsidR="00724325" w:rsidRPr="00021FF8">
        <w:rPr>
          <w:b/>
          <w:bCs/>
          <w:i/>
          <w:iCs/>
          <w:color w:val="000000"/>
          <w:sz w:val="20"/>
          <w:szCs w:val="20"/>
          <w:u w:val="single"/>
        </w:rPr>
        <w:t xml:space="preserve">. Vis Mayor </w:t>
      </w:r>
    </w:p>
    <w:p w14:paraId="7DE70F98" w14:textId="49C706E6" w:rsidR="005877A2" w:rsidRPr="00021FF8" w:rsidRDefault="009406F8" w:rsidP="005877A2">
      <w:pPr>
        <w:spacing w:after="0" w:line="240" w:lineRule="auto"/>
        <w:ind w:left="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Client</w:t>
      </w:r>
      <w:r w:rsidR="005877A2" w:rsidRPr="00021FF8">
        <w:rPr>
          <w:color w:val="000000"/>
          <w:sz w:val="20"/>
          <w:szCs w:val="20"/>
        </w:rPr>
        <w:t xml:space="preserve"> undertakes to inform </w:t>
      </w:r>
      <w:r w:rsidR="00997C2C" w:rsidRPr="00021FF8">
        <w:rPr>
          <w:color w:val="000000"/>
          <w:sz w:val="20"/>
          <w:szCs w:val="20"/>
        </w:rPr>
        <w:t>Agent</w:t>
      </w:r>
      <w:r w:rsidR="005877A2" w:rsidRPr="00021FF8">
        <w:rPr>
          <w:color w:val="000000"/>
          <w:sz w:val="20"/>
          <w:szCs w:val="20"/>
        </w:rPr>
        <w:t xml:space="preserve"> and the competent authorities without delay about any spontaneous or exceptional event related to the issued guarante</w:t>
      </w:r>
      <w:r w:rsidR="00F8086E" w:rsidRPr="00021FF8">
        <w:rPr>
          <w:color w:val="000000"/>
          <w:sz w:val="20"/>
          <w:szCs w:val="20"/>
        </w:rPr>
        <w:t xml:space="preserve">e </w:t>
      </w:r>
      <w:r w:rsidR="005877A2" w:rsidRPr="00021FF8">
        <w:rPr>
          <w:color w:val="000000"/>
          <w:sz w:val="20"/>
          <w:szCs w:val="20"/>
        </w:rPr>
        <w:t>/road accidents, robbery etc./ and draw up a record about it.</w:t>
      </w:r>
    </w:p>
    <w:p w14:paraId="244E3E3F" w14:textId="77777777" w:rsidR="005877A2" w:rsidRPr="00021FF8" w:rsidRDefault="005877A2" w:rsidP="00F8086E">
      <w:pPr>
        <w:tabs>
          <w:tab w:val="left" w:pos="7608"/>
        </w:tabs>
        <w:spacing w:after="0" w:line="240" w:lineRule="auto"/>
        <w:ind w:left="57"/>
        <w:jc w:val="both"/>
        <w:rPr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>It is the responsibility of Principle to pay special attention</w:t>
      </w:r>
      <w:r w:rsidR="00F8086E" w:rsidRPr="00021FF8">
        <w:rPr>
          <w:color w:val="000000"/>
          <w:sz w:val="20"/>
          <w:szCs w:val="20"/>
        </w:rPr>
        <w:t xml:space="preserve"> in order to avoid such events.</w:t>
      </w:r>
    </w:p>
    <w:p w14:paraId="68B6AC75" w14:textId="77777777" w:rsidR="005877A2" w:rsidRPr="00021FF8" w:rsidRDefault="005877A2" w:rsidP="009E0EF7">
      <w:pPr>
        <w:spacing w:after="0" w:line="240" w:lineRule="auto"/>
        <w:ind w:left="57"/>
        <w:jc w:val="both"/>
        <w:rPr>
          <w:b/>
          <w:i/>
          <w:color w:val="000000"/>
          <w:sz w:val="20"/>
          <w:szCs w:val="20"/>
          <w:u w:val="single"/>
        </w:rPr>
      </w:pPr>
    </w:p>
    <w:p w14:paraId="426D9627" w14:textId="77777777" w:rsidR="002934BB" w:rsidRDefault="002934BB" w:rsidP="009E0EF7">
      <w:pPr>
        <w:spacing w:after="0" w:line="240" w:lineRule="auto"/>
        <w:ind w:left="57"/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</w:p>
    <w:p w14:paraId="4302FFD6" w14:textId="2E20FBEE" w:rsidR="00BD594D" w:rsidRPr="00021FF8" w:rsidRDefault="002934BB" w:rsidP="009E0EF7">
      <w:pPr>
        <w:spacing w:after="0" w:line="240" w:lineRule="auto"/>
        <w:ind w:left="57"/>
        <w:jc w:val="both"/>
        <w:rPr>
          <w:b/>
          <w:i/>
          <w:color w:val="000000"/>
          <w:sz w:val="20"/>
          <w:szCs w:val="20"/>
          <w:u w:val="single"/>
        </w:rPr>
      </w:pPr>
      <w:r>
        <w:rPr>
          <w:b/>
          <w:bCs/>
          <w:i/>
          <w:iCs/>
          <w:color w:val="000000"/>
          <w:sz w:val="20"/>
          <w:szCs w:val="20"/>
          <w:u w:val="single"/>
        </w:rPr>
        <w:t>5</w:t>
      </w:r>
      <w:r w:rsidR="00724325" w:rsidRPr="00021FF8">
        <w:rPr>
          <w:b/>
          <w:bCs/>
          <w:i/>
          <w:iCs/>
          <w:color w:val="000000"/>
          <w:sz w:val="20"/>
          <w:szCs w:val="20"/>
          <w:u w:val="single"/>
        </w:rPr>
        <w:t xml:space="preserve">. Termination of the agreement </w:t>
      </w:r>
    </w:p>
    <w:p w14:paraId="651D8DD4" w14:textId="77777777" w:rsidR="005877A2" w:rsidRPr="00021FF8" w:rsidRDefault="005877A2" w:rsidP="005877A2">
      <w:pPr>
        <w:jc w:val="both"/>
        <w:rPr>
          <w:rFonts w:cs="Arial"/>
          <w:color w:val="000000"/>
          <w:sz w:val="20"/>
          <w:szCs w:val="20"/>
        </w:rPr>
      </w:pPr>
      <w:r w:rsidRPr="00021FF8">
        <w:rPr>
          <w:rFonts w:cs="Arial"/>
          <w:color w:val="000000"/>
          <w:sz w:val="20"/>
          <w:szCs w:val="20"/>
        </w:rPr>
        <w:t xml:space="preserve">The open-ended agreement may be terminated by either party without reason. </w:t>
      </w:r>
    </w:p>
    <w:p w14:paraId="39D6FD18" w14:textId="5D7DA098" w:rsidR="005877A2" w:rsidRPr="00021FF8" w:rsidRDefault="005877A2" w:rsidP="005877A2">
      <w:pPr>
        <w:jc w:val="both"/>
        <w:rPr>
          <w:rFonts w:cs="Arial"/>
          <w:color w:val="000000"/>
          <w:sz w:val="20"/>
          <w:szCs w:val="20"/>
        </w:rPr>
      </w:pPr>
      <w:r w:rsidRPr="00021FF8">
        <w:rPr>
          <w:rFonts w:cs="Arial"/>
          <w:color w:val="000000"/>
          <w:sz w:val="20"/>
          <w:szCs w:val="20"/>
        </w:rPr>
        <w:t>Period of notice: 30 days</w:t>
      </w:r>
      <w:r w:rsidR="00997C2C" w:rsidRPr="00021FF8">
        <w:rPr>
          <w:rFonts w:cs="Arial"/>
          <w:color w:val="000000"/>
          <w:sz w:val="20"/>
          <w:szCs w:val="20"/>
        </w:rPr>
        <w:t xml:space="preserve">, </w:t>
      </w:r>
      <w:r w:rsidRPr="00021FF8">
        <w:rPr>
          <w:rFonts w:cs="Arial"/>
          <w:color w:val="000000"/>
          <w:sz w:val="20"/>
          <w:szCs w:val="20"/>
        </w:rPr>
        <w:t xml:space="preserve">termination refers to the last day of the calendar month. </w:t>
      </w:r>
    </w:p>
    <w:p w14:paraId="07B85DF6" w14:textId="32B1BC5B" w:rsidR="005877A2" w:rsidRPr="00021FF8" w:rsidRDefault="005877A2" w:rsidP="005877A2">
      <w:pPr>
        <w:pStyle w:val="Szvegtrzs"/>
        <w:rPr>
          <w:rFonts w:ascii="Calibri" w:hAnsi="Calibri" w:cs="Arial"/>
          <w:color w:val="000000"/>
          <w:sz w:val="20"/>
          <w:szCs w:val="20"/>
          <w:lang w:val="en-US"/>
        </w:rPr>
      </w:pPr>
      <w:r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In case </w:t>
      </w:r>
      <w:r w:rsidR="009406F8">
        <w:rPr>
          <w:rFonts w:ascii="Calibri" w:hAnsi="Calibri" w:cs="Arial"/>
          <w:color w:val="000000"/>
          <w:sz w:val="20"/>
          <w:szCs w:val="20"/>
          <w:lang w:val="en-US"/>
        </w:rPr>
        <w:t>Client</w:t>
      </w:r>
      <w:r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 fails to fulfil</w:t>
      </w:r>
      <w:r w:rsidR="003C273E" w:rsidRPr="00021FF8">
        <w:rPr>
          <w:rFonts w:ascii="Calibri" w:hAnsi="Calibri" w:cs="Arial"/>
          <w:color w:val="000000"/>
          <w:sz w:val="20"/>
          <w:szCs w:val="20"/>
          <w:lang w:val="en-US"/>
        </w:rPr>
        <w:t>l</w:t>
      </w:r>
      <w:r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 its obligat</w:t>
      </w:r>
      <w:r w:rsidR="00F8086E" w:rsidRPr="00021FF8">
        <w:rPr>
          <w:rFonts w:ascii="Calibri" w:hAnsi="Calibri" w:cs="Arial"/>
          <w:color w:val="000000"/>
          <w:sz w:val="20"/>
          <w:szCs w:val="20"/>
          <w:lang w:val="en-US"/>
        </w:rPr>
        <w:t>io</w:t>
      </w:r>
      <w:r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ns </w:t>
      </w:r>
      <w:r w:rsidR="00997C2C" w:rsidRPr="00021FF8">
        <w:rPr>
          <w:rFonts w:ascii="Calibri" w:hAnsi="Calibri" w:cs="Arial"/>
          <w:color w:val="000000"/>
          <w:sz w:val="20"/>
          <w:szCs w:val="20"/>
          <w:lang w:val="en-US"/>
        </w:rPr>
        <w:t>Agent</w:t>
      </w:r>
      <w:r w:rsidRPr="00021FF8">
        <w:rPr>
          <w:rFonts w:ascii="Calibri" w:hAnsi="Calibri" w:cs="Arial"/>
          <w:color w:val="000000"/>
          <w:sz w:val="20"/>
          <w:szCs w:val="20"/>
          <w:lang w:val="en-US"/>
        </w:rPr>
        <w:t xml:space="preserve"> has the right to terminate the agreement with immediate effect. </w:t>
      </w:r>
    </w:p>
    <w:p w14:paraId="46F94A7C" w14:textId="77777777" w:rsidR="00BD594D" w:rsidRPr="00021FF8" w:rsidRDefault="005877A2" w:rsidP="009E0EF7">
      <w:pPr>
        <w:spacing w:after="0" w:line="240" w:lineRule="auto"/>
        <w:jc w:val="both"/>
        <w:rPr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>Any legal dispute arising out of this agreement falls within the competence of Szeged District Court / Szeged General Court depending on the liti</w:t>
      </w:r>
      <w:r w:rsidR="00F8086E" w:rsidRPr="00021FF8">
        <w:rPr>
          <w:color w:val="000000"/>
          <w:sz w:val="20"/>
          <w:szCs w:val="20"/>
        </w:rPr>
        <w:t>gated amount.</w:t>
      </w:r>
    </w:p>
    <w:p w14:paraId="64AB3FA7" w14:textId="77777777" w:rsidR="00BF66CC" w:rsidRPr="00021FF8" w:rsidRDefault="00BF66CC" w:rsidP="009E0EF7">
      <w:pPr>
        <w:pStyle w:val="Cmsor1"/>
        <w:spacing w:before="0" w:after="0"/>
        <w:jc w:val="left"/>
        <w:rPr>
          <w:rFonts w:ascii="Calibri" w:hAnsi="Calibri"/>
          <w:b/>
          <w:color w:val="000000"/>
          <w:sz w:val="20"/>
          <w:szCs w:val="20"/>
        </w:rPr>
      </w:pPr>
    </w:p>
    <w:p w14:paraId="18B5C3E2" w14:textId="77777777" w:rsidR="00BD594D" w:rsidRPr="00021FF8" w:rsidRDefault="00BD594D" w:rsidP="009E0EF7">
      <w:pPr>
        <w:pStyle w:val="Cmsor1"/>
        <w:spacing w:before="0" w:after="0"/>
        <w:jc w:val="left"/>
        <w:rPr>
          <w:rFonts w:ascii="Calibri" w:hAnsi="Calibri"/>
          <w:b/>
          <w:color w:val="000000"/>
          <w:sz w:val="20"/>
          <w:szCs w:val="20"/>
        </w:rPr>
      </w:pPr>
      <w:r w:rsidRPr="00021FF8">
        <w:rPr>
          <w:rFonts w:ascii="Calibri" w:hAnsi="Calibri"/>
          <w:b/>
          <w:bCs/>
          <w:color w:val="000000"/>
          <w:sz w:val="20"/>
          <w:szCs w:val="20"/>
        </w:rPr>
        <w:t xml:space="preserve">Date: </w:t>
      </w:r>
    </w:p>
    <w:p w14:paraId="10288341" w14:textId="77777777" w:rsidR="007E1277" w:rsidRPr="00021FF8" w:rsidRDefault="007E1277" w:rsidP="009E0EF7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7D401965" w14:textId="39691D09" w:rsidR="00BD594D" w:rsidRPr="00021FF8" w:rsidRDefault="00BD594D" w:rsidP="009E0EF7">
      <w:pPr>
        <w:spacing w:after="0" w:line="240" w:lineRule="auto"/>
        <w:jc w:val="both"/>
        <w:rPr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 xml:space="preserve">____________________________ </w:t>
      </w:r>
      <w:r w:rsidRPr="00021FF8">
        <w:rPr>
          <w:color w:val="000000"/>
          <w:sz w:val="20"/>
          <w:szCs w:val="20"/>
        </w:rPr>
        <w:tab/>
      </w:r>
      <w:r w:rsidRPr="00021FF8">
        <w:rPr>
          <w:color w:val="000000"/>
          <w:sz w:val="20"/>
          <w:szCs w:val="20"/>
        </w:rPr>
        <w:tab/>
      </w:r>
      <w:r w:rsidRPr="00021FF8">
        <w:rPr>
          <w:color w:val="000000"/>
          <w:sz w:val="20"/>
          <w:szCs w:val="20"/>
        </w:rPr>
        <w:tab/>
      </w:r>
      <w:r w:rsidRPr="00021FF8">
        <w:rPr>
          <w:color w:val="000000"/>
          <w:sz w:val="20"/>
          <w:szCs w:val="20"/>
        </w:rPr>
        <w:tab/>
      </w:r>
      <w:r w:rsidRPr="00021FF8">
        <w:rPr>
          <w:color w:val="000000"/>
          <w:sz w:val="20"/>
          <w:szCs w:val="20"/>
        </w:rPr>
        <w:tab/>
        <w:t>_____________________________</w:t>
      </w:r>
      <w:r w:rsidRPr="00021FF8">
        <w:rPr>
          <w:color w:val="000000"/>
          <w:sz w:val="20"/>
          <w:szCs w:val="20"/>
        </w:rPr>
        <w:br/>
      </w:r>
      <w:r w:rsidRPr="00021FF8">
        <w:rPr>
          <w:b/>
          <w:bCs/>
          <w:color w:val="000000"/>
          <w:sz w:val="20"/>
          <w:szCs w:val="20"/>
        </w:rPr>
        <w:t xml:space="preserve">      /</w:t>
      </w:r>
      <w:r w:rsidR="009406F8">
        <w:rPr>
          <w:b/>
          <w:bCs/>
          <w:color w:val="000000"/>
          <w:sz w:val="20"/>
          <w:szCs w:val="20"/>
        </w:rPr>
        <w:t>Client</w:t>
      </w:r>
      <w:r w:rsidRPr="00021FF8">
        <w:rPr>
          <w:b/>
          <w:bCs/>
          <w:color w:val="000000"/>
          <w:sz w:val="20"/>
          <w:szCs w:val="20"/>
        </w:rPr>
        <w:tab/>
        <w:t xml:space="preserve">/    </w:t>
      </w:r>
      <w:r w:rsidRPr="00021FF8">
        <w:rPr>
          <w:b/>
          <w:bCs/>
          <w:color w:val="000000"/>
          <w:sz w:val="20"/>
          <w:szCs w:val="20"/>
        </w:rPr>
        <w:tab/>
      </w:r>
      <w:r w:rsidRPr="00021FF8">
        <w:rPr>
          <w:b/>
          <w:bCs/>
          <w:color w:val="000000"/>
          <w:sz w:val="20"/>
          <w:szCs w:val="20"/>
        </w:rPr>
        <w:tab/>
      </w:r>
      <w:r w:rsidRPr="00021FF8">
        <w:rPr>
          <w:b/>
          <w:bCs/>
          <w:color w:val="000000"/>
          <w:sz w:val="20"/>
          <w:szCs w:val="20"/>
        </w:rPr>
        <w:tab/>
      </w:r>
      <w:r w:rsidRPr="00021FF8">
        <w:rPr>
          <w:b/>
          <w:bCs/>
          <w:color w:val="000000"/>
          <w:sz w:val="20"/>
          <w:szCs w:val="20"/>
        </w:rPr>
        <w:tab/>
      </w:r>
      <w:r w:rsidRPr="00021FF8">
        <w:rPr>
          <w:b/>
          <w:bCs/>
          <w:color w:val="000000"/>
          <w:sz w:val="20"/>
          <w:szCs w:val="20"/>
        </w:rPr>
        <w:tab/>
      </w:r>
      <w:r w:rsidRPr="00021FF8">
        <w:rPr>
          <w:b/>
          <w:bCs/>
          <w:color w:val="000000"/>
          <w:sz w:val="20"/>
          <w:szCs w:val="20"/>
        </w:rPr>
        <w:tab/>
      </w:r>
      <w:r w:rsidRPr="00021FF8">
        <w:rPr>
          <w:b/>
          <w:bCs/>
          <w:color w:val="000000"/>
          <w:sz w:val="20"/>
          <w:szCs w:val="20"/>
        </w:rPr>
        <w:tab/>
        <w:t>/</w:t>
      </w:r>
      <w:r w:rsidR="00F379F4">
        <w:rPr>
          <w:b/>
          <w:bCs/>
          <w:color w:val="000000"/>
          <w:sz w:val="20"/>
          <w:szCs w:val="20"/>
        </w:rPr>
        <w:t xml:space="preserve">Trivium Szeged </w:t>
      </w:r>
      <w:proofErr w:type="spellStart"/>
      <w:r w:rsidR="00F379F4">
        <w:rPr>
          <w:b/>
          <w:bCs/>
          <w:color w:val="000000"/>
          <w:sz w:val="20"/>
          <w:szCs w:val="20"/>
        </w:rPr>
        <w:t>Kft</w:t>
      </w:r>
      <w:proofErr w:type="spellEnd"/>
      <w:r w:rsidR="00F379F4">
        <w:rPr>
          <w:b/>
          <w:bCs/>
          <w:color w:val="000000"/>
          <w:sz w:val="20"/>
          <w:szCs w:val="20"/>
        </w:rPr>
        <w:t>.</w:t>
      </w:r>
      <w:r w:rsidRPr="00021FF8">
        <w:rPr>
          <w:b/>
          <w:bCs/>
          <w:color w:val="000000"/>
          <w:sz w:val="20"/>
          <w:szCs w:val="20"/>
        </w:rPr>
        <w:t xml:space="preserve"> /</w:t>
      </w:r>
    </w:p>
    <w:p w14:paraId="1F1B2E28" w14:textId="1F41DD11" w:rsidR="00D67978" w:rsidRDefault="00D67978" w:rsidP="00AB6028">
      <w:pPr>
        <w:spacing w:line="240" w:lineRule="auto"/>
        <w:jc w:val="both"/>
        <w:rPr>
          <w:color w:val="000000"/>
          <w:sz w:val="20"/>
          <w:szCs w:val="20"/>
        </w:rPr>
      </w:pPr>
    </w:p>
    <w:p w14:paraId="43E01E33" w14:textId="27882E1D" w:rsidR="00F379F4" w:rsidRPr="00021FF8" w:rsidRDefault="00F379F4" w:rsidP="00F379F4">
      <w:pPr>
        <w:spacing w:after="0" w:line="240" w:lineRule="auto"/>
        <w:ind w:left="5760"/>
        <w:jc w:val="both"/>
        <w:rPr>
          <w:color w:val="000000"/>
          <w:sz w:val="20"/>
          <w:szCs w:val="20"/>
        </w:rPr>
      </w:pPr>
      <w:r w:rsidRPr="00021FF8">
        <w:rPr>
          <w:color w:val="000000"/>
          <w:sz w:val="20"/>
          <w:szCs w:val="20"/>
        </w:rPr>
        <w:t xml:space="preserve">____________________________ </w:t>
      </w:r>
      <w:r w:rsidRPr="00021FF8">
        <w:rPr>
          <w:color w:val="000000"/>
          <w:sz w:val="20"/>
          <w:szCs w:val="20"/>
        </w:rPr>
        <w:tab/>
      </w:r>
      <w:r w:rsidRPr="00021FF8">
        <w:rPr>
          <w:color w:val="000000"/>
          <w:sz w:val="20"/>
          <w:szCs w:val="20"/>
        </w:rPr>
        <w:tab/>
      </w:r>
      <w:r w:rsidRPr="00021FF8">
        <w:rPr>
          <w:color w:val="000000"/>
          <w:sz w:val="20"/>
          <w:szCs w:val="20"/>
        </w:rPr>
        <w:tab/>
      </w:r>
      <w:r w:rsidRPr="00021FF8">
        <w:rPr>
          <w:color w:val="000000"/>
          <w:sz w:val="20"/>
          <w:szCs w:val="20"/>
        </w:rPr>
        <w:tab/>
      </w:r>
      <w:r w:rsidRPr="00021FF8">
        <w:rPr>
          <w:color w:val="000000"/>
          <w:sz w:val="20"/>
          <w:szCs w:val="20"/>
        </w:rPr>
        <w:tab/>
      </w:r>
      <w:r w:rsidRPr="00021FF8">
        <w:rPr>
          <w:color w:val="000000"/>
          <w:sz w:val="20"/>
          <w:szCs w:val="20"/>
        </w:rPr>
        <w:br/>
      </w:r>
      <w:r w:rsidRPr="00021FF8">
        <w:rPr>
          <w:b/>
          <w:bCs/>
          <w:color w:val="000000"/>
          <w:sz w:val="20"/>
          <w:szCs w:val="20"/>
        </w:rPr>
        <w:t xml:space="preserve">      /</w:t>
      </w:r>
      <w:r>
        <w:rPr>
          <w:b/>
          <w:bCs/>
          <w:color w:val="000000"/>
          <w:sz w:val="20"/>
          <w:szCs w:val="20"/>
        </w:rPr>
        <w:t xml:space="preserve">Trivium </w:t>
      </w:r>
      <w:proofErr w:type="spellStart"/>
      <w:r>
        <w:rPr>
          <w:b/>
          <w:bCs/>
          <w:color w:val="000000"/>
          <w:sz w:val="20"/>
          <w:szCs w:val="20"/>
        </w:rPr>
        <w:t>Kft</w:t>
      </w:r>
      <w:proofErr w:type="spellEnd"/>
      <w:r>
        <w:rPr>
          <w:b/>
          <w:bCs/>
          <w:color w:val="000000"/>
          <w:sz w:val="20"/>
          <w:szCs w:val="20"/>
        </w:rPr>
        <w:t xml:space="preserve">. </w:t>
      </w:r>
      <w:r w:rsidRPr="00021FF8">
        <w:rPr>
          <w:b/>
          <w:bCs/>
          <w:color w:val="000000"/>
          <w:sz w:val="20"/>
          <w:szCs w:val="20"/>
        </w:rPr>
        <w:tab/>
        <w:t xml:space="preserve">/    </w:t>
      </w:r>
      <w:r w:rsidRPr="00021FF8">
        <w:rPr>
          <w:b/>
          <w:bCs/>
          <w:color w:val="000000"/>
          <w:sz w:val="20"/>
          <w:szCs w:val="20"/>
        </w:rPr>
        <w:tab/>
      </w:r>
      <w:r w:rsidRPr="00021FF8">
        <w:rPr>
          <w:b/>
          <w:bCs/>
          <w:color w:val="000000"/>
          <w:sz w:val="20"/>
          <w:szCs w:val="20"/>
        </w:rPr>
        <w:tab/>
      </w:r>
      <w:r w:rsidRPr="00021FF8">
        <w:rPr>
          <w:b/>
          <w:bCs/>
          <w:color w:val="000000"/>
          <w:sz w:val="20"/>
          <w:szCs w:val="20"/>
        </w:rPr>
        <w:tab/>
      </w:r>
      <w:r w:rsidRPr="00021FF8">
        <w:rPr>
          <w:b/>
          <w:bCs/>
          <w:color w:val="000000"/>
          <w:sz w:val="20"/>
          <w:szCs w:val="20"/>
        </w:rPr>
        <w:tab/>
      </w:r>
      <w:r w:rsidRPr="00021FF8">
        <w:rPr>
          <w:b/>
          <w:bCs/>
          <w:color w:val="000000"/>
          <w:sz w:val="20"/>
          <w:szCs w:val="20"/>
        </w:rPr>
        <w:tab/>
      </w:r>
      <w:r w:rsidRPr="00021FF8">
        <w:rPr>
          <w:b/>
          <w:bCs/>
          <w:color w:val="000000"/>
          <w:sz w:val="20"/>
          <w:szCs w:val="20"/>
        </w:rPr>
        <w:tab/>
      </w:r>
      <w:r w:rsidRPr="00021FF8">
        <w:rPr>
          <w:b/>
          <w:bCs/>
          <w:color w:val="000000"/>
          <w:sz w:val="20"/>
          <w:szCs w:val="20"/>
        </w:rPr>
        <w:tab/>
      </w:r>
    </w:p>
    <w:p w14:paraId="3CCA9C6F" w14:textId="77777777" w:rsidR="00F379F4" w:rsidRPr="00021FF8" w:rsidRDefault="00F379F4" w:rsidP="00AB6028">
      <w:pPr>
        <w:spacing w:line="240" w:lineRule="auto"/>
        <w:jc w:val="both"/>
        <w:rPr>
          <w:color w:val="000000"/>
          <w:sz w:val="20"/>
          <w:szCs w:val="20"/>
        </w:rPr>
      </w:pPr>
    </w:p>
    <w:sectPr w:rsidR="00F379F4" w:rsidRPr="00021FF8" w:rsidSect="000747A3">
      <w:footerReference w:type="default" r:id="rId10"/>
      <w:pgSz w:w="12240" w:h="15840"/>
      <w:pgMar w:top="720" w:right="1152" w:bottom="540" w:left="1152" w:header="720" w:footer="720" w:gutter="0"/>
      <w:pgNumType w:fmt="numberInDash"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089F" w14:textId="77777777" w:rsidR="007B1F0F" w:rsidRDefault="007B1F0F">
      <w:r>
        <w:separator/>
      </w:r>
    </w:p>
  </w:endnote>
  <w:endnote w:type="continuationSeparator" w:id="0">
    <w:p w14:paraId="257DAA50" w14:textId="77777777" w:rsidR="007B1F0F" w:rsidRDefault="007B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3071" w14:textId="2566E1E5" w:rsidR="00F2090C" w:rsidRDefault="00221C24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466212" wp14:editId="6A0037B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1270" t="0" r="6350" b="25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D0017" w14:textId="77777777" w:rsidR="00E62840" w:rsidRDefault="00E62840">
                          <w:pPr>
                            <w:jc w:val="center"/>
                            <w:rPr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6621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116.2pt;margin-top:0;width:167.4pt;height:161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<v:textbox>
                <w:txbxContent>
                  <w:p w14:paraId="322D0017" w14:textId="77777777" w:rsidR="00E62840" w:rsidRDefault="00E62840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9DC7" w14:textId="77777777" w:rsidR="007B1F0F" w:rsidRDefault="007B1F0F">
      <w:r>
        <w:separator/>
      </w:r>
    </w:p>
  </w:footnote>
  <w:footnote w:type="continuationSeparator" w:id="0">
    <w:p w14:paraId="563DB464" w14:textId="77777777" w:rsidR="007B1F0F" w:rsidRDefault="007B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3D8007A"/>
    <w:multiLevelType w:val="hybridMultilevel"/>
    <w:tmpl w:val="A810E0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5C42"/>
    <w:multiLevelType w:val="hybridMultilevel"/>
    <w:tmpl w:val="AF12CF6E"/>
    <w:lvl w:ilvl="0" w:tplc="F6E8BB2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E7748"/>
    <w:multiLevelType w:val="hybridMultilevel"/>
    <w:tmpl w:val="8DAEB510"/>
    <w:lvl w:ilvl="0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E914DFD"/>
    <w:multiLevelType w:val="multilevel"/>
    <w:tmpl w:val="66E03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344F6F"/>
    <w:multiLevelType w:val="multilevel"/>
    <w:tmpl w:val="4822D5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9552E18"/>
    <w:multiLevelType w:val="hybridMultilevel"/>
    <w:tmpl w:val="51C08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11C38"/>
    <w:multiLevelType w:val="hybridMultilevel"/>
    <w:tmpl w:val="8BB63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1A56D1"/>
    <w:multiLevelType w:val="hybridMultilevel"/>
    <w:tmpl w:val="F28CAA98"/>
    <w:lvl w:ilvl="0" w:tplc="186C387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EE7C00"/>
    <w:multiLevelType w:val="hybridMultilevel"/>
    <w:tmpl w:val="3634EA62"/>
    <w:lvl w:ilvl="0" w:tplc="51C2E93C"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580B656C"/>
    <w:multiLevelType w:val="hybridMultilevel"/>
    <w:tmpl w:val="3F58693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717DD"/>
    <w:multiLevelType w:val="hybridMultilevel"/>
    <w:tmpl w:val="6952F8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843202"/>
    <w:multiLevelType w:val="hybridMultilevel"/>
    <w:tmpl w:val="E0721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3F20E7"/>
    <w:multiLevelType w:val="hybridMultilevel"/>
    <w:tmpl w:val="89609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781269"/>
    <w:multiLevelType w:val="hybridMultilevel"/>
    <w:tmpl w:val="2BA6F30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6D2B22"/>
    <w:multiLevelType w:val="hybridMultilevel"/>
    <w:tmpl w:val="59208FA8"/>
    <w:lvl w:ilvl="0" w:tplc="4B7AE9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C064B"/>
    <w:multiLevelType w:val="hybridMultilevel"/>
    <w:tmpl w:val="2B9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8F5EB5"/>
    <w:multiLevelType w:val="multilevel"/>
    <w:tmpl w:val="E072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116500">
    <w:abstractNumId w:val="13"/>
  </w:num>
  <w:num w:numId="2" w16cid:durableId="955334327">
    <w:abstractNumId w:val="5"/>
  </w:num>
  <w:num w:numId="3" w16cid:durableId="1628779461">
    <w:abstractNumId w:val="4"/>
  </w:num>
  <w:num w:numId="4" w16cid:durableId="1811441555">
    <w:abstractNumId w:val="1"/>
  </w:num>
  <w:num w:numId="5" w16cid:durableId="1893273587">
    <w:abstractNumId w:val="0"/>
  </w:num>
  <w:num w:numId="6" w16cid:durableId="292755792">
    <w:abstractNumId w:val="17"/>
  </w:num>
  <w:num w:numId="7" w16cid:durableId="658578097">
    <w:abstractNumId w:val="12"/>
  </w:num>
  <w:num w:numId="8" w16cid:durableId="1430810174">
    <w:abstractNumId w:val="7"/>
  </w:num>
  <w:num w:numId="9" w16cid:durableId="1957330193">
    <w:abstractNumId w:val="6"/>
  </w:num>
  <w:num w:numId="10" w16cid:durableId="157884209">
    <w:abstractNumId w:val="16"/>
  </w:num>
  <w:num w:numId="11" w16cid:durableId="14804211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9377908">
    <w:abstractNumId w:val="10"/>
  </w:num>
  <w:num w:numId="13" w16cid:durableId="195697217">
    <w:abstractNumId w:val="3"/>
  </w:num>
  <w:num w:numId="14" w16cid:durableId="1515487175">
    <w:abstractNumId w:val="9"/>
  </w:num>
  <w:num w:numId="15" w16cid:durableId="1276060171">
    <w:abstractNumId w:val="11"/>
  </w:num>
  <w:num w:numId="16" w16cid:durableId="350300602">
    <w:abstractNumId w:val="14"/>
  </w:num>
  <w:num w:numId="17" w16cid:durableId="1045175762">
    <w:abstractNumId w:val="15"/>
  </w:num>
  <w:num w:numId="18" w16cid:durableId="1690988949">
    <w:abstractNumId w:val="8"/>
  </w:num>
  <w:num w:numId="19" w16cid:durableId="20579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4D"/>
    <w:rsid w:val="000033BB"/>
    <w:rsid w:val="0001508E"/>
    <w:rsid w:val="00021FF8"/>
    <w:rsid w:val="00026F88"/>
    <w:rsid w:val="00056C7E"/>
    <w:rsid w:val="0007235C"/>
    <w:rsid w:val="000747A3"/>
    <w:rsid w:val="00080670"/>
    <w:rsid w:val="000A7C16"/>
    <w:rsid w:val="000B444F"/>
    <w:rsid w:val="000B5F1A"/>
    <w:rsid w:val="000D1246"/>
    <w:rsid w:val="000E3272"/>
    <w:rsid w:val="000F0CE0"/>
    <w:rsid w:val="000F1649"/>
    <w:rsid w:val="000F4B6D"/>
    <w:rsid w:val="001045FA"/>
    <w:rsid w:val="0013610B"/>
    <w:rsid w:val="001E2785"/>
    <w:rsid w:val="001E3FB4"/>
    <w:rsid w:val="001E6BC4"/>
    <w:rsid w:val="001F4424"/>
    <w:rsid w:val="00200159"/>
    <w:rsid w:val="00217A27"/>
    <w:rsid w:val="0022020E"/>
    <w:rsid w:val="0022147F"/>
    <w:rsid w:val="00221C24"/>
    <w:rsid w:val="00221F0B"/>
    <w:rsid w:val="002478E1"/>
    <w:rsid w:val="002504F6"/>
    <w:rsid w:val="00252C7B"/>
    <w:rsid w:val="002615D6"/>
    <w:rsid w:val="00285744"/>
    <w:rsid w:val="002934BB"/>
    <w:rsid w:val="0029503C"/>
    <w:rsid w:val="002A1846"/>
    <w:rsid w:val="002C5CD2"/>
    <w:rsid w:val="002D7E80"/>
    <w:rsid w:val="002E1A22"/>
    <w:rsid w:val="002E1B3F"/>
    <w:rsid w:val="0031726F"/>
    <w:rsid w:val="00355F12"/>
    <w:rsid w:val="003560CF"/>
    <w:rsid w:val="00367421"/>
    <w:rsid w:val="00380768"/>
    <w:rsid w:val="0038265C"/>
    <w:rsid w:val="00383D07"/>
    <w:rsid w:val="00397AFD"/>
    <w:rsid w:val="003B1898"/>
    <w:rsid w:val="003B2E83"/>
    <w:rsid w:val="003B5E9D"/>
    <w:rsid w:val="003C273E"/>
    <w:rsid w:val="003C7CE7"/>
    <w:rsid w:val="003D1B0F"/>
    <w:rsid w:val="003D3196"/>
    <w:rsid w:val="003D6A0B"/>
    <w:rsid w:val="003E4BD2"/>
    <w:rsid w:val="003F28F4"/>
    <w:rsid w:val="004355CE"/>
    <w:rsid w:val="00462A71"/>
    <w:rsid w:val="00463DFA"/>
    <w:rsid w:val="004676FE"/>
    <w:rsid w:val="0047607D"/>
    <w:rsid w:val="0047708E"/>
    <w:rsid w:val="00477B68"/>
    <w:rsid w:val="00482695"/>
    <w:rsid w:val="00491008"/>
    <w:rsid w:val="00497A38"/>
    <w:rsid w:val="004C55EE"/>
    <w:rsid w:val="004E5868"/>
    <w:rsid w:val="004F119C"/>
    <w:rsid w:val="004F4538"/>
    <w:rsid w:val="00502A89"/>
    <w:rsid w:val="00524CDC"/>
    <w:rsid w:val="00541A65"/>
    <w:rsid w:val="00556AD9"/>
    <w:rsid w:val="00557844"/>
    <w:rsid w:val="005579A7"/>
    <w:rsid w:val="00572682"/>
    <w:rsid w:val="00576469"/>
    <w:rsid w:val="005877A2"/>
    <w:rsid w:val="00591D7B"/>
    <w:rsid w:val="00594D91"/>
    <w:rsid w:val="0059680B"/>
    <w:rsid w:val="005B3D51"/>
    <w:rsid w:val="005D2092"/>
    <w:rsid w:val="005E0217"/>
    <w:rsid w:val="005E5513"/>
    <w:rsid w:val="005F5AAF"/>
    <w:rsid w:val="00605C55"/>
    <w:rsid w:val="00616282"/>
    <w:rsid w:val="00631785"/>
    <w:rsid w:val="00643978"/>
    <w:rsid w:val="0065426A"/>
    <w:rsid w:val="006628C5"/>
    <w:rsid w:val="00666DF9"/>
    <w:rsid w:val="006741BA"/>
    <w:rsid w:val="00705AB0"/>
    <w:rsid w:val="0071700C"/>
    <w:rsid w:val="00721AEE"/>
    <w:rsid w:val="00724325"/>
    <w:rsid w:val="00724403"/>
    <w:rsid w:val="007446A2"/>
    <w:rsid w:val="007458B1"/>
    <w:rsid w:val="00753E71"/>
    <w:rsid w:val="00756F0B"/>
    <w:rsid w:val="00764C3B"/>
    <w:rsid w:val="007769AA"/>
    <w:rsid w:val="00791D5D"/>
    <w:rsid w:val="007A3984"/>
    <w:rsid w:val="007B1F0F"/>
    <w:rsid w:val="007C6C07"/>
    <w:rsid w:val="007E1277"/>
    <w:rsid w:val="00802F6A"/>
    <w:rsid w:val="008120A0"/>
    <w:rsid w:val="00813ED6"/>
    <w:rsid w:val="00817C3D"/>
    <w:rsid w:val="00830404"/>
    <w:rsid w:val="00855D4D"/>
    <w:rsid w:val="0085678F"/>
    <w:rsid w:val="008C770D"/>
    <w:rsid w:val="008D38C4"/>
    <w:rsid w:val="008D6FF2"/>
    <w:rsid w:val="008E5317"/>
    <w:rsid w:val="00904B03"/>
    <w:rsid w:val="00911831"/>
    <w:rsid w:val="00912231"/>
    <w:rsid w:val="0091350C"/>
    <w:rsid w:val="00916BD0"/>
    <w:rsid w:val="0093106D"/>
    <w:rsid w:val="0093441B"/>
    <w:rsid w:val="009406F8"/>
    <w:rsid w:val="00942754"/>
    <w:rsid w:val="00943A1F"/>
    <w:rsid w:val="00953A69"/>
    <w:rsid w:val="00971A91"/>
    <w:rsid w:val="00975E49"/>
    <w:rsid w:val="00994184"/>
    <w:rsid w:val="00997C2C"/>
    <w:rsid w:val="009A125F"/>
    <w:rsid w:val="009A4357"/>
    <w:rsid w:val="009A4F78"/>
    <w:rsid w:val="009A5887"/>
    <w:rsid w:val="009A769C"/>
    <w:rsid w:val="009E0EF7"/>
    <w:rsid w:val="00A0487D"/>
    <w:rsid w:val="00A06D87"/>
    <w:rsid w:val="00A26D88"/>
    <w:rsid w:val="00A47012"/>
    <w:rsid w:val="00A617FD"/>
    <w:rsid w:val="00A71879"/>
    <w:rsid w:val="00AA58A2"/>
    <w:rsid w:val="00AA60EB"/>
    <w:rsid w:val="00AA6EC2"/>
    <w:rsid w:val="00AB49CC"/>
    <w:rsid w:val="00AB6028"/>
    <w:rsid w:val="00B011D4"/>
    <w:rsid w:val="00B06EFD"/>
    <w:rsid w:val="00B47DE4"/>
    <w:rsid w:val="00B71924"/>
    <w:rsid w:val="00B7757A"/>
    <w:rsid w:val="00BC5CB5"/>
    <w:rsid w:val="00BD594D"/>
    <w:rsid w:val="00BF0F14"/>
    <w:rsid w:val="00BF66CC"/>
    <w:rsid w:val="00C00C19"/>
    <w:rsid w:val="00C05041"/>
    <w:rsid w:val="00C64E30"/>
    <w:rsid w:val="00C75FBA"/>
    <w:rsid w:val="00C8535B"/>
    <w:rsid w:val="00C855CB"/>
    <w:rsid w:val="00C94237"/>
    <w:rsid w:val="00CB1330"/>
    <w:rsid w:val="00CF1DAF"/>
    <w:rsid w:val="00CF6D83"/>
    <w:rsid w:val="00D15927"/>
    <w:rsid w:val="00D1697A"/>
    <w:rsid w:val="00D345ED"/>
    <w:rsid w:val="00D61214"/>
    <w:rsid w:val="00D627EF"/>
    <w:rsid w:val="00D67978"/>
    <w:rsid w:val="00D75B5B"/>
    <w:rsid w:val="00D820C1"/>
    <w:rsid w:val="00DC16BD"/>
    <w:rsid w:val="00DD5C47"/>
    <w:rsid w:val="00DE0282"/>
    <w:rsid w:val="00DE35D6"/>
    <w:rsid w:val="00DE3AB4"/>
    <w:rsid w:val="00DF703E"/>
    <w:rsid w:val="00E0728A"/>
    <w:rsid w:val="00E10CA5"/>
    <w:rsid w:val="00E13158"/>
    <w:rsid w:val="00E242A4"/>
    <w:rsid w:val="00E62840"/>
    <w:rsid w:val="00E660D1"/>
    <w:rsid w:val="00E70C69"/>
    <w:rsid w:val="00E77946"/>
    <w:rsid w:val="00E853A6"/>
    <w:rsid w:val="00EA3BCB"/>
    <w:rsid w:val="00EA5E4A"/>
    <w:rsid w:val="00ED32F1"/>
    <w:rsid w:val="00EF3383"/>
    <w:rsid w:val="00F1429E"/>
    <w:rsid w:val="00F2090C"/>
    <w:rsid w:val="00F25010"/>
    <w:rsid w:val="00F379F4"/>
    <w:rsid w:val="00F53133"/>
    <w:rsid w:val="00F54FD0"/>
    <w:rsid w:val="00F8086E"/>
    <w:rsid w:val="00F976D5"/>
    <w:rsid w:val="00FB4EA2"/>
    <w:rsid w:val="00FC4FE2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3C569"/>
  <w15:docId w15:val="{EC657B78-CEFC-470A-940A-A5657BE4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379F4"/>
    <w:pPr>
      <w:spacing w:after="160" w:line="300" w:lineRule="auto"/>
    </w:pPr>
    <w:rPr>
      <w:sz w:val="21"/>
      <w:szCs w:val="21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F4538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qFormat/>
    <w:rsid w:val="004F4538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qFormat/>
    <w:rsid w:val="004F4538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qFormat/>
    <w:rsid w:val="004F4538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Cmsor5">
    <w:name w:val="heading 5"/>
    <w:basedOn w:val="Norml"/>
    <w:next w:val="Norml"/>
    <w:link w:val="Cmsor5Char"/>
    <w:uiPriority w:val="9"/>
    <w:qFormat/>
    <w:rsid w:val="004F4538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qFormat/>
    <w:rsid w:val="004F4538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qFormat/>
    <w:rsid w:val="004F4538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qFormat/>
    <w:rsid w:val="004F4538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qFormat/>
    <w:rsid w:val="004F4538"/>
    <w:pPr>
      <w:keepNext/>
      <w:keepLines/>
      <w:spacing w:before="40" w:after="0"/>
      <w:outlineLvl w:val="8"/>
    </w:pPr>
    <w:rPr>
      <w:b/>
      <w:bCs/>
      <w:i/>
      <w:i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D594D"/>
    <w:rPr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4F4538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paragraph" w:styleId="lfej">
    <w:name w:val="header"/>
    <w:basedOn w:val="Norml"/>
    <w:rsid w:val="007E1277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7E1277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rsid w:val="0093441B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4F4538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Cmsor2Char">
    <w:name w:val="Címsor 2 Char"/>
    <w:link w:val="Cmsor2"/>
    <w:uiPriority w:val="9"/>
    <w:semiHidden/>
    <w:rsid w:val="004F4538"/>
    <w:rPr>
      <w:rFonts w:ascii="Calibri Light" w:eastAsia="SimSun" w:hAnsi="Calibri Light" w:cs="Times New Roman"/>
      <w:sz w:val="32"/>
      <w:szCs w:val="32"/>
    </w:rPr>
  </w:style>
  <w:style w:type="character" w:customStyle="1" w:styleId="Cmsor3Char">
    <w:name w:val="Címsor 3 Char"/>
    <w:link w:val="Cmsor3"/>
    <w:uiPriority w:val="9"/>
    <w:semiHidden/>
    <w:rsid w:val="004F4538"/>
    <w:rPr>
      <w:rFonts w:ascii="Calibri Light" w:eastAsia="SimSun" w:hAnsi="Calibri Light" w:cs="Times New Roman"/>
      <w:sz w:val="32"/>
      <w:szCs w:val="32"/>
    </w:rPr>
  </w:style>
  <w:style w:type="character" w:customStyle="1" w:styleId="Cmsor4Char">
    <w:name w:val="Címsor 4 Char"/>
    <w:link w:val="Cmsor4"/>
    <w:uiPriority w:val="9"/>
    <w:semiHidden/>
    <w:rsid w:val="004F4538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Cmsor5Char">
    <w:name w:val="Címsor 5 Char"/>
    <w:link w:val="Cmsor5"/>
    <w:uiPriority w:val="9"/>
    <w:semiHidden/>
    <w:rsid w:val="004F4538"/>
    <w:rPr>
      <w:rFonts w:ascii="Calibri Light" w:eastAsia="SimSun" w:hAnsi="Calibri Light" w:cs="Times New Roman"/>
      <w:sz w:val="28"/>
      <w:szCs w:val="28"/>
    </w:rPr>
  </w:style>
  <w:style w:type="character" w:customStyle="1" w:styleId="Cmsor6Char">
    <w:name w:val="Címsor 6 Char"/>
    <w:link w:val="Cmsor6"/>
    <w:uiPriority w:val="9"/>
    <w:semiHidden/>
    <w:rsid w:val="004F4538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Cmsor7Char">
    <w:name w:val="Címsor 7 Char"/>
    <w:link w:val="Cmsor7"/>
    <w:uiPriority w:val="9"/>
    <w:semiHidden/>
    <w:rsid w:val="004F4538"/>
    <w:rPr>
      <w:rFonts w:ascii="Calibri Light" w:eastAsia="SimSun" w:hAnsi="Calibri Light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4F4538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Cmsor9Char">
    <w:name w:val="Címsor 9 Char"/>
    <w:link w:val="Cmsor9"/>
    <w:uiPriority w:val="9"/>
    <w:semiHidden/>
    <w:rsid w:val="004F4538"/>
    <w:rPr>
      <w:b/>
      <w:bCs/>
      <w:i/>
      <w:iCs/>
    </w:rPr>
  </w:style>
  <w:style w:type="paragraph" w:styleId="Kpalrs">
    <w:name w:val="caption"/>
    <w:basedOn w:val="Norml"/>
    <w:next w:val="Norml"/>
    <w:uiPriority w:val="35"/>
    <w:qFormat/>
    <w:rsid w:val="004F4538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CmChar">
    <w:name w:val="Cím Char"/>
    <w:link w:val="Cm"/>
    <w:uiPriority w:val="10"/>
    <w:rsid w:val="004F4538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4F4538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AlcmChar">
    <w:name w:val="Alcím Char"/>
    <w:link w:val="Alcm"/>
    <w:uiPriority w:val="11"/>
    <w:rsid w:val="004F4538"/>
    <w:rPr>
      <w:color w:val="44546A"/>
      <w:sz w:val="28"/>
      <w:szCs w:val="28"/>
    </w:rPr>
  </w:style>
  <w:style w:type="character" w:styleId="Kiemels2">
    <w:name w:val="Strong"/>
    <w:uiPriority w:val="22"/>
    <w:qFormat/>
    <w:rsid w:val="004F4538"/>
    <w:rPr>
      <w:b/>
      <w:bCs/>
    </w:rPr>
  </w:style>
  <w:style w:type="character" w:styleId="Kiemels">
    <w:name w:val="Emphasis"/>
    <w:uiPriority w:val="20"/>
    <w:qFormat/>
    <w:rsid w:val="004F4538"/>
    <w:rPr>
      <w:i/>
      <w:iCs/>
      <w:color w:val="000000"/>
    </w:rPr>
  </w:style>
  <w:style w:type="paragraph" w:styleId="Nincstrkz">
    <w:name w:val="No Spacing"/>
    <w:uiPriority w:val="1"/>
    <w:qFormat/>
    <w:rsid w:val="004F4538"/>
    <w:rPr>
      <w:sz w:val="21"/>
      <w:szCs w:val="21"/>
      <w:lang w:val="en-US"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4F4538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IdzetChar">
    <w:name w:val="Idézet Char"/>
    <w:link w:val="Idzet"/>
    <w:uiPriority w:val="29"/>
    <w:rsid w:val="004F4538"/>
    <w:rPr>
      <w:i/>
      <w:iCs/>
      <w:color w:val="7B7B7B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4538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KiemeltidzetChar">
    <w:name w:val="Kiemelt idézet Char"/>
    <w:link w:val="Kiemeltidzet"/>
    <w:uiPriority w:val="30"/>
    <w:rsid w:val="004F4538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Finomkiemels">
    <w:name w:val="Subtle Emphasis"/>
    <w:uiPriority w:val="19"/>
    <w:qFormat/>
    <w:rsid w:val="004F4538"/>
    <w:rPr>
      <w:i/>
      <w:iCs/>
      <w:color w:val="595959"/>
    </w:rPr>
  </w:style>
  <w:style w:type="character" w:styleId="Erskiemels">
    <w:name w:val="Intense Emphasis"/>
    <w:uiPriority w:val="21"/>
    <w:qFormat/>
    <w:rsid w:val="004F4538"/>
    <w:rPr>
      <w:b/>
      <w:bCs/>
      <w:i/>
      <w:iCs/>
      <w:color w:val="auto"/>
    </w:rPr>
  </w:style>
  <w:style w:type="character" w:styleId="Finomhivatkozs">
    <w:name w:val="Subtle Reference"/>
    <w:uiPriority w:val="31"/>
    <w:qFormat/>
    <w:rsid w:val="004F4538"/>
    <w:rPr>
      <w:caps w:val="0"/>
      <w:smallCaps/>
      <w:color w:val="404040"/>
      <w:spacing w:val="0"/>
      <w:u w:val="single" w:color="7F7F7F"/>
    </w:rPr>
  </w:style>
  <w:style w:type="character" w:styleId="Ershivatkozs">
    <w:name w:val="Intense Reference"/>
    <w:uiPriority w:val="32"/>
    <w:qFormat/>
    <w:rsid w:val="004F4538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uiPriority w:val="33"/>
    <w:qFormat/>
    <w:rsid w:val="004F4538"/>
    <w:rPr>
      <w:b/>
      <w:bCs/>
      <w:caps w:val="0"/>
      <w:smallCaps/>
      <w:spacing w:val="0"/>
    </w:rPr>
  </w:style>
  <w:style w:type="paragraph" w:styleId="Tartalomjegyzkcmsora">
    <w:name w:val="TOC Heading"/>
    <w:basedOn w:val="Cmsor1"/>
    <w:next w:val="Norml"/>
    <w:uiPriority w:val="39"/>
    <w:qFormat/>
    <w:rsid w:val="004F4538"/>
    <w:pPr>
      <w:outlineLvl w:val="9"/>
    </w:pPr>
  </w:style>
  <w:style w:type="character" w:customStyle="1" w:styleId="llbChar">
    <w:name w:val="Élőláb Char"/>
    <w:link w:val="llb"/>
    <w:uiPriority w:val="99"/>
    <w:rsid w:val="00F2090C"/>
  </w:style>
  <w:style w:type="paragraph" w:styleId="Szvegtrzs">
    <w:name w:val="Body Text"/>
    <w:basedOn w:val="Norml"/>
    <w:link w:val="SzvegtrzsChar"/>
    <w:rsid w:val="00B011D4"/>
    <w:pPr>
      <w:spacing w:after="0" w:line="240" w:lineRule="auto"/>
      <w:jc w:val="both"/>
    </w:pPr>
    <w:rPr>
      <w:rFonts w:ascii="Times New Roman" w:hAnsi="Times New Roman"/>
      <w:sz w:val="24"/>
      <w:szCs w:val="24"/>
      <w:lang w:val="hu-HU"/>
    </w:rPr>
  </w:style>
  <w:style w:type="character" w:customStyle="1" w:styleId="SzvegtrzsChar">
    <w:name w:val="Szövegtörzs Char"/>
    <w:link w:val="Szvegtrzs"/>
    <w:rsid w:val="00B011D4"/>
    <w:rPr>
      <w:rFonts w:ascii="Times New Roman" w:hAnsi="Times New Roman"/>
      <w:sz w:val="24"/>
      <w:szCs w:val="24"/>
      <w:lang w:val="hu-HU"/>
    </w:rPr>
  </w:style>
  <w:style w:type="paragraph" w:styleId="Szvegtrzsbehzssal">
    <w:name w:val="Body Text Indent"/>
    <w:basedOn w:val="Norml"/>
    <w:link w:val="SzvegtrzsbehzssalChar"/>
    <w:rsid w:val="005877A2"/>
    <w:pPr>
      <w:spacing w:after="120"/>
      <w:ind w:left="360"/>
    </w:pPr>
  </w:style>
  <w:style w:type="character" w:customStyle="1" w:styleId="SzvegtrzsbehzssalChar">
    <w:name w:val="Szövegtörzs behúzással Char"/>
    <w:link w:val="Szvegtrzsbehzssal"/>
    <w:rsid w:val="005877A2"/>
    <w:rPr>
      <w:sz w:val="21"/>
      <w:szCs w:val="21"/>
    </w:rPr>
  </w:style>
  <w:style w:type="character" w:styleId="Feloldatlanmegemlts">
    <w:name w:val="Unresolved Mention"/>
    <w:basedOn w:val="Bekezdsalapbettpusa"/>
    <w:uiPriority w:val="99"/>
    <w:semiHidden/>
    <w:unhideWhenUsed/>
    <w:rsid w:val="00997C2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2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vium@triviu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zpont@triviu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73738-10BE-4C10-950E-E30EB289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770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Broj ugovora: HU-50/2006</vt:lpstr>
      <vt:lpstr>Broj ugovora: HU-50/2006</vt:lpstr>
    </vt:vector>
  </TitlesOfParts>
  <Company>Trivium</Company>
  <LinksUpToDate>false</LinksUpToDate>
  <CharactersWithSpaces>6075</CharactersWithSpaces>
  <SharedDoc>false</SharedDoc>
  <HLinks>
    <vt:vector size="24" baseType="variant">
      <vt:variant>
        <vt:i4>1507388</vt:i4>
      </vt:variant>
      <vt:variant>
        <vt:i4>129</vt:i4>
      </vt:variant>
      <vt:variant>
        <vt:i4>0</vt:i4>
      </vt:variant>
      <vt:variant>
        <vt:i4>5</vt:i4>
      </vt:variant>
      <vt:variant>
        <vt:lpwstr>mailto:kelebia@trivium.hu</vt:lpwstr>
      </vt:variant>
      <vt:variant>
        <vt:lpwstr/>
      </vt:variant>
      <vt:variant>
        <vt:i4>655396</vt:i4>
      </vt:variant>
      <vt:variant>
        <vt:i4>87</vt:i4>
      </vt:variant>
      <vt:variant>
        <vt:i4>0</vt:i4>
      </vt:variant>
      <vt:variant>
        <vt:i4>5</vt:i4>
      </vt:variant>
      <vt:variant>
        <vt:lpwstr>mailto:trivium@trivium.hu</vt:lpwstr>
      </vt:variant>
      <vt:variant>
        <vt:lpwstr/>
      </vt:variant>
      <vt:variant>
        <vt:i4>655396</vt:i4>
      </vt:variant>
      <vt:variant>
        <vt:i4>45</vt:i4>
      </vt:variant>
      <vt:variant>
        <vt:i4>0</vt:i4>
      </vt:variant>
      <vt:variant>
        <vt:i4>5</vt:i4>
      </vt:variant>
      <vt:variant>
        <vt:lpwstr>mailto:trivium@trivium.hu</vt:lpwstr>
      </vt:variant>
      <vt:variant>
        <vt:lpwstr/>
      </vt:variant>
      <vt:variant>
        <vt:i4>655396</vt:i4>
      </vt:variant>
      <vt:variant>
        <vt:i4>36</vt:i4>
      </vt:variant>
      <vt:variant>
        <vt:i4>0</vt:i4>
      </vt:variant>
      <vt:variant>
        <vt:i4>5</vt:i4>
      </vt:variant>
      <vt:variant>
        <vt:lpwstr>mailto:trivium@trivium.hu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ugovora: HU-50/2006</dc:title>
  <dc:creator>Trivium</dc:creator>
  <cp:lastModifiedBy>Szabolcs Szoghi</cp:lastModifiedBy>
  <cp:revision>8</cp:revision>
  <cp:lastPrinted>2022-08-04T14:11:00Z</cp:lastPrinted>
  <dcterms:created xsi:type="dcterms:W3CDTF">2022-03-24T13:24:00Z</dcterms:created>
  <dcterms:modified xsi:type="dcterms:W3CDTF">2023-09-21T14:28:00Z</dcterms:modified>
</cp:coreProperties>
</file>